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3F58D" w14:textId="77777777" w:rsidR="00817E75" w:rsidRPr="00817E75" w:rsidRDefault="00817E75" w:rsidP="00817E75">
      <w:pPr>
        <w:jc w:val="center"/>
        <w:rPr>
          <w:rFonts w:ascii="B Nazanin" w:hAnsi="B Nazanin" w:cs="B Nazanin"/>
          <w:b/>
          <w:bCs/>
          <w:lang w:bidi="fa-IR"/>
        </w:rPr>
      </w:pPr>
      <w:r w:rsidRPr="00817E75">
        <w:rPr>
          <w:rFonts w:ascii="B Nazanin" w:hAnsi="B Nazanin" w:cs="B Nazanin" w:hint="cs"/>
          <w:b/>
          <w:bCs/>
          <w:noProof/>
          <w:rtl/>
        </w:rPr>
        <w:drawing>
          <wp:anchor distT="0" distB="0" distL="114300" distR="114300" simplePos="0" relativeHeight="251659264" behindDoc="0" locked="0" layoutInCell="1" allowOverlap="1" wp14:anchorId="7ADA6981" wp14:editId="750AE0AE">
            <wp:simplePos x="0" y="0"/>
            <wp:positionH relativeFrom="margin">
              <wp:posOffset>-361950</wp:posOffset>
            </wp:positionH>
            <wp:positionV relativeFrom="margin">
              <wp:posOffset>-513080</wp:posOffset>
            </wp:positionV>
            <wp:extent cx="1064260" cy="815975"/>
            <wp:effectExtent l="0" t="0" r="0" b="0"/>
            <wp:wrapSquare wrapText="bothSides"/>
            <wp:docPr id="2" name="Picture 3" descr="A blue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descr="A blue and white logo&#10;&#10;AI-generated content may be incorrec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4260"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E75">
        <w:rPr>
          <w:rFonts w:ascii="B Nazanin" w:hAnsi="B Nazanin" w:cs="B Nazanin" w:hint="cs"/>
          <w:b/>
          <w:bCs/>
          <w:noProof/>
          <w:rtl/>
        </w:rPr>
        <w:drawing>
          <wp:anchor distT="0" distB="0" distL="114300" distR="114300" simplePos="0" relativeHeight="251660288" behindDoc="0" locked="0" layoutInCell="1" allowOverlap="1" wp14:anchorId="4FACC17E" wp14:editId="3D5A60C2">
            <wp:simplePos x="0" y="0"/>
            <wp:positionH relativeFrom="margin">
              <wp:posOffset>5285740</wp:posOffset>
            </wp:positionH>
            <wp:positionV relativeFrom="margin">
              <wp:posOffset>-504825</wp:posOffset>
            </wp:positionV>
            <wp:extent cx="869950" cy="869950"/>
            <wp:effectExtent l="0" t="0" r="0" b="0"/>
            <wp:wrapSquare wrapText="bothSides"/>
            <wp:docPr id="3" name="Picture 2" descr="A blue circle with white wings an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A blue circle with white wings and text&#10;&#10;AI-generated content may be incorrect."/>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9950" cy="86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009EC" w14:textId="5AB56573" w:rsidR="00817E75" w:rsidRPr="00817E75" w:rsidRDefault="00817E75" w:rsidP="00845209">
      <w:pPr>
        <w:bidi/>
        <w:jc w:val="center"/>
        <w:rPr>
          <w:rFonts w:ascii="B Nazanin" w:hAnsi="B Nazanin" w:cs="B Nazanin"/>
          <w:b/>
          <w:bCs/>
          <w:sz w:val="32"/>
          <w:szCs w:val="32"/>
          <w:rtl/>
          <w:lang w:bidi="fa-IR"/>
        </w:rPr>
      </w:pPr>
      <w:r w:rsidRPr="00817E75">
        <w:rPr>
          <w:rFonts w:ascii="B Nazanin" w:hAnsi="B Nazanin" w:cs="B Nazanin" w:hint="cs"/>
          <w:b/>
          <w:bCs/>
          <w:sz w:val="32"/>
          <w:szCs w:val="32"/>
          <w:rtl/>
          <w:lang w:bidi="fa-IR"/>
        </w:rPr>
        <w:t xml:space="preserve">دانشگاه تهران </w:t>
      </w:r>
    </w:p>
    <w:p w14:paraId="56298B8F" w14:textId="20292805" w:rsidR="00817E75" w:rsidRPr="00817E75" w:rsidRDefault="00845209" w:rsidP="00845209">
      <w:pPr>
        <w:bidi/>
        <w:jc w:val="center"/>
        <w:rPr>
          <w:rFonts w:ascii="B Nazanin" w:hAnsi="B Nazanin" w:cs="B Nazanin"/>
          <w:b/>
          <w:bCs/>
          <w:sz w:val="32"/>
          <w:szCs w:val="32"/>
          <w:rtl/>
          <w:lang w:bidi="fa-IR"/>
        </w:rPr>
      </w:pPr>
      <w:r>
        <w:rPr>
          <w:rFonts w:ascii="B Nazanin" w:hAnsi="B Nazanin" w:cs="B Nazanin" w:hint="cs"/>
          <w:b/>
          <w:bCs/>
          <w:sz w:val="32"/>
          <w:szCs w:val="32"/>
          <w:rtl/>
          <w:lang w:bidi="fa-IR"/>
        </w:rPr>
        <w:t>دانشکدگان</w:t>
      </w:r>
      <w:r w:rsidR="00817E75" w:rsidRPr="00817E75">
        <w:rPr>
          <w:rFonts w:ascii="B Nazanin" w:hAnsi="B Nazanin" w:cs="B Nazanin" w:hint="cs"/>
          <w:b/>
          <w:bCs/>
          <w:sz w:val="32"/>
          <w:szCs w:val="32"/>
          <w:rtl/>
          <w:lang w:bidi="fa-IR"/>
        </w:rPr>
        <w:t xml:space="preserve"> فنی</w:t>
      </w:r>
    </w:p>
    <w:p w14:paraId="12DBCB36" w14:textId="0306B7E6" w:rsidR="00817E75" w:rsidRPr="00817E75" w:rsidRDefault="00817E75" w:rsidP="00845209">
      <w:pPr>
        <w:bidi/>
        <w:jc w:val="center"/>
        <w:rPr>
          <w:rFonts w:ascii="B Nazanin" w:hAnsi="B Nazanin" w:cs="B Nazanin"/>
          <w:b/>
          <w:bCs/>
          <w:sz w:val="32"/>
          <w:szCs w:val="32"/>
          <w:rtl/>
          <w:lang w:bidi="fa-IR"/>
        </w:rPr>
      </w:pPr>
      <w:r w:rsidRPr="00817E75">
        <w:rPr>
          <w:rFonts w:ascii="B Nazanin" w:hAnsi="B Nazanin" w:cs="B Nazanin" w:hint="cs"/>
          <w:b/>
          <w:bCs/>
          <w:sz w:val="32"/>
          <w:szCs w:val="32"/>
          <w:rtl/>
          <w:lang w:bidi="fa-IR"/>
        </w:rPr>
        <w:t>دانشکده مهندسی عمران</w:t>
      </w:r>
    </w:p>
    <w:p w14:paraId="150F9D6D" w14:textId="77777777" w:rsidR="00817E75" w:rsidRPr="00817E75" w:rsidRDefault="00817E75" w:rsidP="00817E75">
      <w:pPr>
        <w:jc w:val="center"/>
        <w:rPr>
          <w:rFonts w:ascii="B Nazanin" w:hAnsi="B Nazanin" w:cs="B Nazanin"/>
          <w:b/>
          <w:bCs/>
          <w:rtl/>
          <w:lang w:bidi="fa-IR"/>
        </w:rPr>
      </w:pPr>
    </w:p>
    <w:p w14:paraId="0D144225" w14:textId="6C50888C" w:rsidR="002203D6" w:rsidRPr="00817E75" w:rsidRDefault="00817E75" w:rsidP="00817E75">
      <w:pPr>
        <w:bidi/>
        <w:spacing w:after="240"/>
        <w:jc w:val="center"/>
        <w:rPr>
          <w:rFonts w:ascii="B Nazanin" w:hAnsi="B Nazanin" w:cs="B Nazanin"/>
        </w:rPr>
      </w:pPr>
      <w:r w:rsidRPr="00817E75">
        <w:rPr>
          <w:rFonts w:ascii="B Nazanin" w:hAnsi="B Nazanin" w:cs="B Nazanin" w:hint="cs"/>
          <w:b/>
          <w:bCs/>
          <w:sz w:val="52"/>
          <w:szCs w:val="52"/>
          <w:rtl/>
          <w:lang w:bidi="fa-IR"/>
        </w:rPr>
        <w:t xml:space="preserve">گزارش </w:t>
      </w:r>
      <w:proofErr w:type="spellStart"/>
      <w:r w:rsidRPr="00817E75">
        <w:rPr>
          <w:rFonts w:ascii="B Nazanin" w:hAnsi="B Nazanin" w:cs="B Nazanin" w:hint="cs"/>
          <w:b/>
          <w:bCs/>
          <w:sz w:val="52"/>
          <w:szCs w:val="52"/>
          <w:rtl/>
          <w:lang w:bidi="fa-IR"/>
        </w:rPr>
        <w:t>کار</w:t>
      </w:r>
      <w:r w:rsidR="00FD733B">
        <w:rPr>
          <w:rFonts w:ascii="B Nazanin" w:hAnsi="B Nazanin" w:cs="B Nazanin" w:hint="cs"/>
          <w:b/>
          <w:bCs/>
          <w:sz w:val="52"/>
          <w:szCs w:val="52"/>
          <w:rtl/>
          <w:lang w:bidi="fa-IR"/>
        </w:rPr>
        <w:t>آ</w:t>
      </w:r>
      <w:r w:rsidRPr="00817E75">
        <w:rPr>
          <w:rFonts w:ascii="B Nazanin" w:hAnsi="B Nazanin" w:cs="B Nazanin" w:hint="cs"/>
          <w:b/>
          <w:bCs/>
          <w:sz w:val="52"/>
          <w:szCs w:val="52"/>
          <w:rtl/>
          <w:lang w:bidi="fa-IR"/>
        </w:rPr>
        <w:t>موزي</w:t>
      </w:r>
      <w:proofErr w:type="spellEnd"/>
    </w:p>
    <w:tbl>
      <w:tblPr>
        <w:tblStyle w:val="TableGrid"/>
        <w:tblW w:w="7062" w:type="dxa"/>
        <w:jc w:val="center"/>
        <w:tblLook w:val="04A0" w:firstRow="1" w:lastRow="0" w:firstColumn="1" w:lastColumn="0" w:noHBand="0" w:noVBand="1"/>
      </w:tblPr>
      <w:tblGrid>
        <w:gridCol w:w="4524"/>
        <w:gridCol w:w="2538"/>
      </w:tblGrid>
      <w:tr w:rsidR="00817E75" w:rsidRPr="00817E75" w14:paraId="74C9E509" w14:textId="43674559" w:rsidTr="00EE7486">
        <w:trPr>
          <w:jc w:val="center"/>
        </w:trPr>
        <w:tc>
          <w:tcPr>
            <w:tcW w:w="4524" w:type="dxa"/>
            <w:tcMar>
              <w:top w:w="100" w:type="dxa"/>
              <w:left w:w="110" w:type="dxa"/>
              <w:bottom w:w="100" w:type="dxa"/>
              <w:right w:w="110" w:type="dxa"/>
            </w:tcMar>
            <w:vAlign w:val="center"/>
          </w:tcPr>
          <w:p w14:paraId="2113199A"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w:t>
            </w:r>
          </w:p>
        </w:tc>
        <w:tc>
          <w:tcPr>
            <w:tcW w:w="2538" w:type="dxa"/>
            <w:vAlign w:val="center"/>
          </w:tcPr>
          <w:p w14:paraId="62EB6ECB" w14:textId="2070F6B8" w:rsidR="00817E75" w:rsidRPr="00817E75" w:rsidRDefault="00817E75" w:rsidP="00817E75">
            <w:pPr>
              <w:bidi/>
              <w:spacing w:after="100"/>
              <w:jc w:val="both"/>
              <w:rPr>
                <w:rFonts w:ascii="B Nazanin" w:eastAsia="Noto Naskh Arabic" w:hAnsi="B Nazanin" w:cs="B Nazanin"/>
                <w:b/>
                <w:sz w:val="22"/>
                <w:rtl/>
              </w:rPr>
            </w:pPr>
            <w:r w:rsidRPr="00817E75">
              <w:rPr>
                <w:rFonts w:ascii="B Nazanin" w:eastAsia="Noto Naskh Arabic" w:hAnsi="B Nazanin" w:cs="B Nazanin" w:hint="cs"/>
                <w:b/>
                <w:sz w:val="22"/>
                <w:rtl/>
              </w:rPr>
              <w:t>عنوان کارآموزی</w:t>
            </w:r>
          </w:p>
        </w:tc>
      </w:tr>
      <w:tr w:rsidR="00817E75" w:rsidRPr="00817E75" w14:paraId="0AA1D0E7" w14:textId="797580E8" w:rsidTr="00EE7486">
        <w:trPr>
          <w:jc w:val="center"/>
        </w:trPr>
        <w:tc>
          <w:tcPr>
            <w:tcW w:w="4524" w:type="dxa"/>
            <w:tcMar>
              <w:top w:w="100" w:type="dxa"/>
              <w:left w:w="110" w:type="dxa"/>
              <w:bottom w:w="100" w:type="dxa"/>
              <w:right w:w="110" w:type="dxa"/>
            </w:tcMar>
            <w:vAlign w:val="center"/>
          </w:tcPr>
          <w:p w14:paraId="2A43EB2C"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75A9BE52" w14:textId="0F62CBD3"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نام محل کارآموزی</w:t>
            </w:r>
          </w:p>
        </w:tc>
      </w:tr>
      <w:tr w:rsidR="00817E75" w:rsidRPr="00817E75" w14:paraId="307FE2EF" w14:textId="2E28283F" w:rsidTr="00EE7486">
        <w:trPr>
          <w:jc w:val="center"/>
        </w:trPr>
        <w:tc>
          <w:tcPr>
            <w:tcW w:w="4524" w:type="dxa"/>
            <w:tcMar>
              <w:top w:w="100" w:type="dxa"/>
              <w:left w:w="110" w:type="dxa"/>
              <w:bottom w:w="100" w:type="dxa"/>
              <w:right w:w="110" w:type="dxa"/>
            </w:tcMar>
            <w:vAlign w:val="center"/>
          </w:tcPr>
          <w:p w14:paraId="02E89A9B"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29F852B2" w14:textId="5C320B6F"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 xml:space="preserve">نام </w:t>
            </w:r>
            <w:proofErr w:type="spellStart"/>
            <w:r w:rsidRPr="00817E75">
              <w:rPr>
                <w:rFonts w:ascii="B Nazanin" w:eastAsia="Noto Naskh Arabic" w:hAnsi="B Nazanin" w:cs="B Nazanin" w:hint="cs"/>
                <w:b/>
                <w:sz w:val="22"/>
                <w:rtl/>
              </w:rPr>
              <w:t>پروژه</w:t>
            </w:r>
            <w:proofErr w:type="spellEnd"/>
            <w:r w:rsidRPr="00817E75">
              <w:rPr>
                <w:rFonts w:ascii="B Nazanin" w:eastAsia="Noto Naskh Arabic" w:hAnsi="B Nazanin" w:cs="B Nazanin" w:hint="cs"/>
                <w:b/>
                <w:sz w:val="22"/>
                <w:rtl/>
              </w:rPr>
              <w:t xml:space="preserve"> / واحد محل استقرار</w:t>
            </w:r>
          </w:p>
        </w:tc>
      </w:tr>
      <w:tr w:rsidR="00817E75" w:rsidRPr="00817E75" w14:paraId="1C244357" w14:textId="788446D2" w:rsidTr="00EE7486">
        <w:trPr>
          <w:jc w:val="center"/>
        </w:trPr>
        <w:tc>
          <w:tcPr>
            <w:tcW w:w="4524" w:type="dxa"/>
            <w:tcMar>
              <w:top w:w="100" w:type="dxa"/>
              <w:left w:w="110" w:type="dxa"/>
              <w:bottom w:w="100" w:type="dxa"/>
              <w:right w:w="110" w:type="dxa"/>
            </w:tcMar>
            <w:vAlign w:val="center"/>
          </w:tcPr>
          <w:p w14:paraId="4DF71D1A"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487E491A" w14:textId="06ED7A7E"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 xml:space="preserve">نام </w:t>
            </w:r>
            <w:proofErr w:type="gramStart"/>
            <w:r w:rsidRPr="00817E75">
              <w:rPr>
                <w:rFonts w:ascii="B Nazanin" w:eastAsia="Noto Naskh Arabic" w:hAnsi="B Nazanin" w:cs="B Nazanin" w:hint="cs"/>
                <w:b/>
                <w:sz w:val="22"/>
                <w:rtl/>
              </w:rPr>
              <w:t>و نام</w:t>
            </w:r>
            <w:proofErr w:type="gramEnd"/>
            <w:r w:rsidRPr="00817E75">
              <w:rPr>
                <w:rFonts w:ascii="B Nazanin" w:eastAsia="Noto Naskh Arabic" w:hAnsi="B Nazanin" w:cs="B Nazanin" w:hint="cs"/>
                <w:b/>
                <w:sz w:val="22"/>
                <w:rtl/>
              </w:rPr>
              <w:t xml:space="preserve"> خانوادگی دانشجو</w:t>
            </w:r>
          </w:p>
        </w:tc>
      </w:tr>
      <w:tr w:rsidR="00817E75" w:rsidRPr="00817E75" w14:paraId="61D9FFA4" w14:textId="16B714E7" w:rsidTr="00EE7486">
        <w:trPr>
          <w:jc w:val="center"/>
        </w:trPr>
        <w:tc>
          <w:tcPr>
            <w:tcW w:w="4524" w:type="dxa"/>
            <w:tcMar>
              <w:top w:w="100" w:type="dxa"/>
              <w:left w:w="110" w:type="dxa"/>
              <w:bottom w:w="100" w:type="dxa"/>
              <w:right w:w="110" w:type="dxa"/>
            </w:tcMar>
            <w:vAlign w:val="center"/>
          </w:tcPr>
          <w:p w14:paraId="24FEE669"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0A8516D7" w14:textId="5F80ED18"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شماره دانشجویی</w:t>
            </w:r>
          </w:p>
        </w:tc>
      </w:tr>
      <w:tr w:rsidR="00817E75" w:rsidRPr="00817E75" w14:paraId="096A3D61" w14:textId="1C323995" w:rsidTr="00EE7486">
        <w:trPr>
          <w:jc w:val="center"/>
        </w:trPr>
        <w:tc>
          <w:tcPr>
            <w:tcW w:w="4524" w:type="dxa"/>
            <w:tcMar>
              <w:top w:w="100" w:type="dxa"/>
              <w:left w:w="110" w:type="dxa"/>
              <w:bottom w:w="100" w:type="dxa"/>
              <w:right w:w="110" w:type="dxa"/>
            </w:tcMar>
            <w:vAlign w:val="center"/>
          </w:tcPr>
          <w:p w14:paraId="71BA0BF9"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779A7A0D" w14:textId="5EF8A198"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نام استاد کارآموزی</w:t>
            </w:r>
          </w:p>
        </w:tc>
      </w:tr>
      <w:tr w:rsidR="00817E75" w:rsidRPr="00817E75" w14:paraId="7151CA50" w14:textId="67F57D48" w:rsidTr="00EE7486">
        <w:trPr>
          <w:jc w:val="center"/>
        </w:trPr>
        <w:tc>
          <w:tcPr>
            <w:tcW w:w="4524" w:type="dxa"/>
            <w:tcMar>
              <w:top w:w="100" w:type="dxa"/>
              <w:left w:w="110" w:type="dxa"/>
              <w:bottom w:w="100" w:type="dxa"/>
              <w:right w:w="110" w:type="dxa"/>
            </w:tcMar>
            <w:vAlign w:val="center"/>
          </w:tcPr>
          <w:p w14:paraId="5819D01D"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w:t>
            </w:r>
          </w:p>
        </w:tc>
        <w:tc>
          <w:tcPr>
            <w:tcW w:w="2538" w:type="dxa"/>
            <w:vAlign w:val="center"/>
          </w:tcPr>
          <w:p w14:paraId="218CEDC8" w14:textId="035C2FBF" w:rsidR="00817E75" w:rsidRPr="00817E75" w:rsidRDefault="00817E75" w:rsidP="00817E75">
            <w:pPr>
              <w:bidi/>
              <w:spacing w:after="100"/>
              <w:jc w:val="both"/>
              <w:rPr>
                <w:rFonts w:ascii="B Nazanin" w:eastAsia="Noto Naskh Arabic" w:hAnsi="B Nazanin" w:cs="B Nazanin"/>
                <w:sz w:val="22"/>
                <w:rtl/>
              </w:rPr>
            </w:pPr>
            <w:r w:rsidRPr="00817E75">
              <w:rPr>
                <w:rFonts w:ascii="B Nazanin" w:eastAsia="Noto Naskh Arabic" w:hAnsi="B Nazanin" w:cs="B Nazanin" w:hint="cs"/>
                <w:b/>
                <w:sz w:val="22"/>
                <w:rtl/>
              </w:rPr>
              <w:t xml:space="preserve">نام </w:t>
            </w:r>
            <w:proofErr w:type="spellStart"/>
            <w:r w:rsidRPr="00817E75">
              <w:rPr>
                <w:rFonts w:ascii="B Nazanin" w:eastAsia="Noto Naskh Arabic" w:hAnsi="B Nazanin" w:cs="B Nazanin" w:hint="cs"/>
                <w:b/>
                <w:sz w:val="22"/>
                <w:rtl/>
              </w:rPr>
              <w:t>سرپرست</w:t>
            </w:r>
            <w:proofErr w:type="spellEnd"/>
            <w:r w:rsidRPr="00817E75">
              <w:rPr>
                <w:rFonts w:ascii="B Nazanin" w:eastAsia="Noto Naskh Arabic" w:hAnsi="B Nazanin" w:cs="B Nazanin" w:hint="cs"/>
                <w:b/>
                <w:sz w:val="22"/>
                <w:rtl/>
              </w:rPr>
              <w:t xml:space="preserve"> کارآموزی در محل</w:t>
            </w:r>
          </w:p>
        </w:tc>
      </w:tr>
      <w:tr w:rsidR="00817E75" w:rsidRPr="00817E75" w14:paraId="7F5A3CF7" w14:textId="17452A51" w:rsidTr="00EE7486">
        <w:trPr>
          <w:jc w:val="center"/>
        </w:trPr>
        <w:tc>
          <w:tcPr>
            <w:tcW w:w="4524" w:type="dxa"/>
            <w:tcMar>
              <w:top w:w="100" w:type="dxa"/>
              <w:left w:w="110" w:type="dxa"/>
              <w:bottom w:w="100" w:type="dxa"/>
              <w:right w:w="110" w:type="dxa"/>
            </w:tcMar>
            <w:vAlign w:val="center"/>
          </w:tcPr>
          <w:p w14:paraId="3A4EE2A9" w14:textId="77777777" w:rsidR="00817E75" w:rsidRPr="00817E75" w:rsidRDefault="00817E75"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از .............................. تا ..............................</w:t>
            </w:r>
          </w:p>
        </w:tc>
        <w:tc>
          <w:tcPr>
            <w:tcW w:w="2538" w:type="dxa"/>
            <w:vAlign w:val="center"/>
          </w:tcPr>
          <w:p w14:paraId="0690E5D1" w14:textId="02A0589B" w:rsidR="00817E75" w:rsidRPr="00817E75" w:rsidRDefault="00817E75" w:rsidP="00817E75">
            <w:pPr>
              <w:bidi/>
              <w:spacing w:after="100"/>
              <w:jc w:val="both"/>
              <w:rPr>
                <w:rFonts w:ascii="B Nazanin" w:eastAsia="Noto Naskh Arabic" w:hAnsi="B Nazanin" w:cs="B Nazanin"/>
                <w:sz w:val="22"/>
                <w:rtl/>
              </w:rPr>
            </w:pPr>
            <w:proofErr w:type="spellStart"/>
            <w:r w:rsidRPr="00817E75">
              <w:rPr>
                <w:rFonts w:ascii="B Nazanin" w:eastAsia="Noto Naskh Arabic" w:hAnsi="B Nazanin" w:cs="B Nazanin" w:hint="cs"/>
                <w:b/>
                <w:sz w:val="22"/>
                <w:rtl/>
              </w:rPr>
              <w:t>تاریخ</w:t>
            </w:r>
            <w:proofErr w:type="spellEnd"/>
            <w:r w:rsidRPr="00817E75">
              <w:rPr>
                <w:rFonts w:ascii="B Nazanin" w:eastAsia="Noto Naskh Arabic" w:hAnsi="B Nazanin" w:cs="B Nazanin" w:hint="cs"/>
                <w:b/>
                <w:sz w:val="22"/>
                <w:rtl/>
              </w:rPr>
              <w:t xml:space="preserve"> انجام </w:t>
            </w:r>
            <w:proofErr w:type="spellStart"/>
            <w:r w:rsidRPr="00817E75">
              <w:rPr>
                <w:rFonts w:ascii="B Nazanin" w:eastAsia="Noto Naskh Arabic" w:hAnsi="B Nazanin" w:cs="B Nazanin" w:hint="cs"/>
                <w:b/>
                <w:sz w:val="22"/>
                <w:rtl/>
              </w:rPr>
              <w:t>کارآموزی</w:t>
            </w:r>
            <w:proofErr w:type="spellEnd"/>
          </w:p>
        </w:tc>
      </w:tr>
    </w:tbl>
    <w:p w14:paraId="558B198C" w14:textId="77777777" w:rsidR="00817E75" w:rsidRDefault="00817E75" w:rsidP="00817E75">
      <w:pPr>
        <w:bidi/>
        <w:spacing w:before="120" w:after="0"/>
        <w:jc w:val="center"/>
        <w:rPr>
          <w:rFonts w:ascii="B Nazanin" w:eastAsia="Noto Naskh Arabic" w:hAnsi="B Nazanin" w:cs="B Nazanin"/>
          <w:b/>
          <w:sz w:val="24"/>
          <w:rtl/>
        </w:rPr>
      </w:pPr>
    </w:p>
    <w:p w14:paraId="5ECB0B96" w14:textId="77777777" w:rsidR="00EE7486" w:rsidRPr="00817E75" w:rsidRDefault="00EE7486" w:rsidP="00EE7486">
      <w:pPr>
        <w:bidi/>
        <w:spacing w:before="120" w:after="0"/>
        <w:jc w:val="center"/>
        <w:rPr>
          <w:rFonts w:ascii="B Nazanin" w:eastAsia="Noto Naskh Arabic" w:hAnsi="B Nazanin" w:cs="B Nazanin"/>
          <w:b/>
          <w:sz w:val="24"/>
        </w:rPr>
      </w:pPr>
    </w:p>
    <w:p w14:paraId="43E1CC30" w14:textId="74CF7367" w:rsidR="002203D6" w:rsidRPr="00817E75" w:rsidRDefault="00000000" w:rsidP="00817E75">
      <w:pPr>
        <w:bidi/>
        <w:spacing w:before="120" w:after="0"/>
        <w:jc w:val="center"/>
        <w:rPr>
          <w:rFonts w:ascii="B Nazanin" w:hAnsi="B Nazanin" w:cs="B Nazanin"/>
        </w:rPr>
      </w:pPr>
      <w:r w:rsidRPr="00817E75">
        <w:rPr>
          <w:rFonts w:ascii="B Nazanin" w:eastAsia="Noto Naskh Arabic" w:hAnsi="B Nazanin" w:cs="B Nazanin" w:hint="cs"/>
          <w:b/>
          <w:sz w:val="24"/>
          <w:rtl/>
        </w:rPr>
        <w:t xml:space="preserve">سال </w:t>
      </w:r>
      <w:proofErr w:type="spellStart"/>
      <w:r w:rsidRPr="00817E75">
        <w:rPr>
          <w:rFonts w:ascii="B Nazanin" w:eastAsia="Noto Naskh Arabic" w:hAnsi="B Nazanin" w:cs="B Nazanin" w:hint="cs"/>
          <w:b/>
          <w:sz w:val="24"/>
          <w:rtl/>
        </w:rPr>
        <w:t>تحصیلی</w:t>
      </w:r>
      <w:proofErr w:type="spellEnd"/>
      <w:r w:rsidRPr="00817E75">
        <w:rPr>
          <w:rFonts w:ascii="B Nazanin" w:eastAsia="Noto Naskh Arabic" w:hAnsi="B Nazanin" w:cs="B Nazanin" w:hint="cs"/>
          <w:b/>
          <w:sz w:val="24"/>
          <w:rtl/>
        </w:rPr>
        <w:t>: ..............................</w:t>
      </w:r>
    </w:p>
    <w:p w14:paraId="7B9A7992" w14:textId="23A71AE3"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7036BF50"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فهرست پیشنهادی مطالب</w:t>
      </w:r>
    </w:p>
    <w:p w14:paraId="7F5641D7"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چکیده</w:t>
      </w:r>
    </w:p>
    <w:p w14:paraId="2B28D6F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فصل اول: معرفی محل کارآموزی و پروژه</w:t>
      </w:r>
    </w:p>
    <w:p w14:paraId="58CB469A"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فصل دوم: گزارش تفصیلی فعالیت‌های انجام‌شده</w:t>
      </w:r>
    </w:p>
    <w:p w14:paraId="0960545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فصل سوم: ارزیابی، تحلیل و پیشنهادهای دانشجو</w:t>
      </w:r>
    </w:p>
    <w:p w14:paraId="4F916C7E"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پیوست‌ها</w:t>
      </w:r>
    </w:p>
    <w:p w14:paraId="18FC0F84"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مراجع</w:t>
      </w:r>
    </w:p>
    <w:p w14:paraId="3259D344"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3B0AAA5A"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چکیده</w:t>
      </w:r>
    </w:p>
    <w:p w14:paraId="2335FF96"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چکیده باید خلاصه‌ای روشن و منسجم از کل دوره کارآموزی و محتوای اصلی گزارش باشد و در حداکثر یک صفحه و ترجیحاً در یک پاراگراف نوشته شود. خواننده باید با مطالعه چکیده بتواند محل کارآموزی، نوع پروژه یا فعالیت، مسئولیت‌های اصلی دانشجو، مهم‌ترین آموخته‌های فنی، ارتباط تجربه با دروس دانشگاهی و نتیجه کلی دوره را درک کند.</w:t>
      </w:r>
    </w:p>
    <w:p w14:paraId="699ADC81"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چکیده بهتر است به موارد زیر اشاره شود:</w:t>
      </w:r>
    </w:p>
    <w:p w14:paraId="750A37D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نام و نوع شرکت یا سازمان محل کارآموزی؛</w:t>
      </w:r>
    </w:p>
    <w:p w14:paraId="240D6AC2"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نوع پروژه یا واحدی که دانشجو در آن حضور داشته است؛</w:t>
      </w:r>
    </w:p>
    <w:p w14:paraId="31C54FB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مهم‌ترین فعالیت‌ها و مشاهدات فنی؛</w:t>
      </w:r>
    </w:p>
    <w:p w14:paraId="79911FD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مهارت‌ها یا دانش جدید کسب‌شده؛</w:t>
      </w:r>
    </w:p>
    <w:p w14:paraId="4F80341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مهم‌ترین نتیجه یا ارزیابی دانشجو از دوره.</w:t>
      </w:r>
    </w:p>
    <w:p w14:paraId="2C319726"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05805A0F"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فصل اول: معرفی محل کارآموزی و پروژه</w:t>
      </w:r>
    </w:p>
    <w:p w14:paraId="280BAF57"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1-1- مقدمه</w:t>
      </w:r>
    </w:p>
    <w:p w14:paraId="635277CB"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فصل اول به معرفی دقیق و فنی شرکت، سازمان، پروژه یا واحدی اختصاص دارد که دانشجو دوره کارآموزی خود را در آن گذرانده است. هدف این فصل صرفاً ارائه تاریخچه عمومی شرکت نیست؛ بلکه دانشجو باید جایگاه محل کارآموزی را در صنعت عمران و ارتباط آن را با فعالیت‌های مشاهده‌شده توضیح دهد.</w:t>
      </w:r>
    </w:p>
    <w:p w14:paraId="6DCA82C1"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1-2- معرفی شرکت یا سازمان</w:t>
      </w:r>
    </w:p>
    <w:p w14:paraId="0D07286B"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نام کامل، نشانی و اطلاعات تماس محل کارآموزی؛</w:t>
      </w:r>
    </w:p>
    <w:p w14:paraId="66A63F8D"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نوع سازمان: کارفرما، مشاور، پیمانکار، آزمایشگاه، شهرداری، سازمان دولتی، دفتر طراحی یا واحد تحقیق و توسعه؛</w:t>
      </w:r>
    </w:p>
    <w:p w14:paraId="12E0E44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زمینه‌های اصلی فعالیت در حوزه عمران؛</w:t>
      </w:r>
    </w:p>
    <w:p w14:paraId="58A272C0"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تاریخچه مختصر و پروژه‌های شاخص مرتبط؛</w:t>
      </w:r>
    </w:p>
    <w:p w14:paraId="6B190C5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چارت سازمانی کلی و جایگاه واحدی که دانشجو در آن مستقر بوده است.</w:t>
      </w:r>
    </w:p>
    <w:p w14:paraId="3AFC12BE"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1-3- معرفی پروژه یا واحد محل استقرار</w:t>
      </w:r>
    </w:p>
    <w:p w14:paraId="7367DD76"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صورتی که کارآموزی در یک پروژه عمرانی انجام شده است، مشخصات زیر ارائه شود:</w:t>
      </w:r>
    </w:p>
    <w:p w14:paraId="72A7DAEB"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عنوان و محل اجرای پروژه؛</w:t>
      </w:r>
    </w:p>
    <w:p w14:paraId="2C866E8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کارفرما، مشاور، پیمانکار اصلی و پیمانکاران تخصصی؛</w:t>
      </w:r>
    </w:p>
    <w:p w14:paraId="3C4AB59D"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هدف و کاربری پروژه؛</w:t>
      </w:r>
    </w:p>
    <w:p w14:paraId="192624F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نوع قرارداد، مدت اجرا و درصد پیشرفت تقریبی در زمان شروع کارآموزی (در صورت دسترسی)؛</w:t>
      </w:r>
    </w:p>
    <w:p w14:paraId="67643ABE"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مرحله‌ای از پروژه که دانشجو مشاهده کرده است؛</w:t>
      </w:r>
    </w:p>
    <w:p w14:paraId="0B2E7B4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محدوده وظایف واحد محل استقرار دانشجو.</w:t>
      </w:r>
    </w:p>
    <w:p w14:paraId="113BBD4B"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صورتی که دوره در دفتر مشاور، آزمایشگاه یا واحد اداری/فنی انجام شده است، فرآیند اصلی کار آن واحد، نوع خدمات، پروژه‌های در دست انجام، نرم‌افزارها و استانداردهای مورد استفاده معرفی شود.</w:t>
      </w:r>
    </w:p>
    <w:p w14:paraId="3BD994B4"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1-4- مشخصات فنی پروژه</w:t>
      </w:r>
    </w:p>
    <w:p w14:paraId="252A888C"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دانشجو متناسب با نوع پروژه، اطلاعات فنی مرتبط را ارائه کند. لازم نیست همه موارد زیر در تمام گزارش‌ها وجود داشته باشد؛ فقط موارد مرتبط انتخاب شوند.</w:t>
      </w:r>
    </w:p>
    <w:tbl>
      <w:tblPr>
        <w:tblStyle w:val="TableGrid"/>
        <w:tblW w:w="0" w:type="auto"/>
        <w:jc w:val="center"/>
        <w:tblLook w:val="04A0" w:firstRow="1" w:lastRow="0" w:firstColumn="1" w:lastColumn="0" w:noHBand="0" w:noVBand="1"/>
      </w:tblPr>
      <w:tblGrid>
        <w:gridCol w:w="2268"/>
        <w:gridCol w:w="5669"/>
      </w:tblGrid>
      <w:tr w:rsidR="002203D6" w:rsidRPr="00817E75" w14:paraId="395BE016" w14:textId="77777777" w:rsidTr="00817E75">
        <w:trPr>
          <w:jc w:val="center"/>
        </w:trPr>
        <w:tc>
          <w:tcPr>
            <w:tcW w:w="2268" w:type="dxa"/>
            <w:shd w:val="clear" w:color="auto" w:fill="D9EAF7"/>
            <w:tcMar>
              <w:top w:w="100" w:type="dxa"/>
              <w:left w:w="110" w:type="dxa"/>
              <w:bottom w:w="100" w:type="dxa"/>
              <w:right w:w="110" w:type="dxa"/>
            </w:tcMar>
            <w:vAlign w:val="center"/>
          </w:tcPr>
          <w:p w14:paraId="6BC51D73"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حوزه</w:t>
            </w:r>
          </w:p>
        </w:tc>
        <w:tc>
          <w:tcPr>
            <w:tcW w:w="5669" w:type="dxa"/>
            <w:shd w:val="clear" w:color="auto" w:fill="D9EAF7"/>
            <w:tcMar>
              <w:top w:w="100" w:type="dxa"/>
              <w:left w:w="110" w:type="dxa"/>
              <w:bottom w:w="100" w:type="dxa"/>
              <w:right w:w="110" w:type="dxa"/>
            </w:tcMar>
            <w:vAlign w:val="center"/>
          </w:tcPr>
          <w:p w14:paraId="0407C6A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نمونه اطلاعات قابل ارائه</w:t>
            </w:r>
          </w:p>
        </w:tc>
      </w:tr>
      <w:tr w:rsidR="002203D6" w:rsidRPr="00817E75" w14:paraId="44EBEEF0" w14:textId="77777777" w:rsidTr="00817E75">
        <w:trPr>
          <w:jc w:val="center"/>
        </w:trPr>
        <w:tc>
          <w:tcPr>
            <w:tcW w:w="2268" w:type="dxa"/>
            <w:tcMar>
              <w:top w:w="100" w:type="dxa"/>
              <w:left w:w="110" w:type="dxa"/>
              <w:bottom w:w="100" w:type="dxa"/>
              <w:right w:w="110" w:type="dxa"/>
            </w:tcMar>
            <w:vAlign w:val="center"/>
          </w:tcPr>
          <w:p w14:paraId="14B07E6B"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ساختمان و سازه</w:t>
            </w:r>
          </w:p>
        </w:tc>
        <w:tc>
          <w:tcPr>
            <w:tcW w:w="5669" w:type="dxa"/>
            <w:tcMar>
              <w:top w:w="100" w:type="dxa"/>
              <w:left w:w="110" w:type="dxa"/>
              <w:bottom w:w="100" w:type="dxa"/>
              <w:right w:w="110" w:type="dxa"/>
            </w:tcMar>
            <w:vAlign w:val="center"/>
          </w:tcPr>
          <w:p w14:paraId="51EE7ADA"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نوع سیستم سازه‌ای، تعداد طبقات، نوع اسکلت، نوع سقف، فونداسیون، مصالح اصلی و روش اجرا</w:t>
            </w:r>
          </w:p>
        </w:tc>
      </w:tr>
      <w:tr w:rsidR="002203D6" w:rsidRPr="00817E75" w14:paraId="334A6776" w14:textId="77777777" w:rsidTr="00817E75">
        <w:trPr>
          <w:jc w:val="center"/>
        </w:trPr>
        <w:tc>
          <w:tcPr>
            <w:tcW w:w="2268" w:type="dxa"/>
            <w:tcMar>
              <w:top w:w="100" w:type="dxa"/>
              <w:left w:w="110" w:type="dxa"/>
              <w:bottom w:w="100" w:type="dxa"/>
              <w:right w:w="110" w:type="dxa"/>
            </w:tcMar>
            <w:vAlign w:val="center"/>
          </w:tcPr>
          <w:p w14:paraId="2A3A3CB0"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ژئوتکنیک</w:t>
            </w:r>
          </w:p>
        </w:tc>
        <w:tc>
          <w:tcPr>
            <w:tcW w:w="5669" w:type="dxa"/>
            <w:tcMar>
              <w:top w:w="100" w:type="dxa"/>
              <w:left w:w="110" w:type="dxa"/>
              <w:bottom w:w="100" w:type="dxa"/>
              <w:right w:w="110" w:type="dxa"/>
            </w:tcMar>
            <w:vAlign w:val="center"/>
          </w:tcPr>
          <w:p w14:paraId="1736FB1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شرایط زمین، نوع گودبرداری و پایدارسازی، شمع یا پی، آزمایش‌های خاک و ملاحظات آب زیرزمینی</w:t>
            </w:r>
          </w:p>
        </w:tc>
      </w:tr>
      <w:tr w:rsidR="002203D6" w:rsidRPr="00817E75" w14:paraId="481AC965" w14:textId="77777777" w:rsidTr="00817E75">
        <w:trPr>
          <w:jc w:val="center"/>
        </w:trPr>
        <w:tc>
          <w:tcPr>
            <w:tcW w:w="2268" w:type="dxa"/>
            <w:tcMar>
              <w:top w:w="100" w:type="dxa"/>
              <w:left w:w="110" w:type="dxa"/>
              <w:bottom w:w="100" w:type="dxa"/>
              <w:right w:w="110" w:type="dxa"/>
            </w:tcMar>
            <w:vAlign w:val="center"/>
          </w:tcPr>
          <w:p w14:paraId="486FDAC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راه و حمل‌ونقل</w:t>
            </w:r>
          </w:p>
        </w:tc>
        <w:tc>
          <w:tcPr>
            <w:tcW w:w="5669" w:type="dxa"/>
            <w:tcMar>
              <w:top w:w="100" w:type="dxa"/>
              <w:left w:w="110" w:type="dxa"/>
              <w:bottom w:w="100" w:type="dxa"/>
              <w:right w:w="110" w:type="dxa"/>
            </w:tcMar>
            <w:vAlign w:val="center"/>
          </w:tcPr>
          <w:p w14:paraId="0628037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نوع راه، روسازی، عملیات خاکی، ابنیه فنی، کنترل ترافیک، ماشین‌آلات و کنترل کیفیت</w:t>
            </w:r>
          </w:p>
        </w:tc>
      </w:tr>
      <w:tr w:rsidR="002203D6" w:rsidRPr="00817E75" w14:paraId="10FA77BB" w14:textId="77777777" w:rsidTr="00817E75">
        <w:trPr>
          <w:jc w:val="center"/>
        </w:trPr>
        <w:tc>
          <w:tcPr>
            <w:tcW w:w="2268" w:type="dxa"/>
            <w:tcMar>
              <w:top w:w="100" w:type="dxa"/>
              <w:left w:w="110" w:type="dxa"/>
              <w:bottom w:w="100" w:type="dxa"/>
              <w:right w:w="110" w:type="dxa"/>
            </w:tcMar>
            <w:vAlign w:val="center"/>
          </w:tcPr>
          <w:p w14:paraId="46AD129D"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آب و سازه‌های هیدرولیکی</w:t>
            </w:r>
          </w:p>
        </w:tc>
        <w:tc>
          <w:tcPr>
            <w:tcW w:w="5669" w:type="dxa"/>
            <w:tcMar>
              <w:top w:w="100" w:type="dxa"/>
              <w:left w:w="110" w:type="dxa"/>
              <w:bottom w:w="100" w:type="dxa"/>
              <w:right w:w="110" w:type="dxa"/>
            </w:tcMar>
            <w:vAlign w:val="center"/>
          </w:tcPr>
          <w:p w14:paraId="78AFF297"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نوع سازه، شبکه انتقال یا توزیع، کانال، سد، تصفیه‌خانه، زهکشی و تجهیزات مرتبط</w:t>
            </w:r>
          </w:p>
        </w:tc>
      </w:tr>
      <w:tr w:rsidR="002203D6" w:rsidRPr="00817E75" w14:paraId="54704078" w14:textId="77777777" w:rsidTr="00817E75">
        <w:trPr>
          <w:jc w:val="center"/>
        </w:trPr>
        <w:tc>
          <w:tcPr>
            <w:tcW w:w="2268" w:type="dxa"/>
            <w:tcMar>
              <w:top w:w="100" w:type="dxa"/>
              <w:left w:w="110" w:type="dxa"/>
              <w:bottom w:w="100" w:type="dxa"/>
              <w:right w:w="110" w:type="dxa"/>
            </w:tcMar>
            <w:vAlign w:val="center"/>
          </w:tcPr>
          <w:p w14:paraId="73CFF18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دفتر طراحی یا مشاور</w:t>
            </w:r>
          </w:p>
        </w:tc>
        <w:tc>
          <w:tcPr>
            <w:tcW w:w="5669" w:type="dxa"/>
            <w:tcMar>
              <w:top w:w="100" w:type="dxa"/>
              <w:left w:w="110" w:type="dxa"/>
              <w:bottom w:w="100" w:type="dxa"/>
              <w:right w:w="110" w:type="dxa"/>
            </w:tcMar>
            <w:vAlign w:val="center"/>
          </w:tcPr>
          <w:p w14:paraId="0B72F6BC"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 xml:space="preserve">مراحل مطالعات، مبانی طراحی، آیین‌نامه‌ها، مدل‌سازی، کنترل نقشه‌ها و تهیه اسناد </w:t>
            </w:r>
            <w:r w:rsidRPr="00817E75">
              <w:rPr>
                <w:rFonts w:ascii="B Nazanin" w:eastAsia="Noto Naskh Arabic" w:hAnsi="B Nazanin" w:cs="B Nazanin" w:hint="cs"/>
                <w:sz w:val="21"/>
                <w:rtl/>
              </w:rPr>
              <w:lastRenderedPageBreak/>
              <w:t>فنی</w:t>
            </w:r>
          </w:p>
        </w:tc>
      </w:tr>
      <w:tr w:rsidR="002203D6" w:rsidRPr="00817E75" w14:paraId="558E67D7" w14:textId="77777777" w:rsidTr="00817E75">
        <w:trPr>
          <w:jc w:val="center"/>
        </w:trPr>
        <w:tc>
          <w:tcPr>
            <w:tcW w:w="2268" w:type="dxa"/>
            <w:tcMar>
              <w:top w:w="100" w:type="dxa"/>
              <w:left w:w="110" w:type="dxa"/>
              <w:bottom w:w="100" w:type="dxa"/>
              <w:right w:w="110" w:type="dxa"/>
            </w:tcMar>
            <w:vAlign w:val="center"/>
          </w:tcPr>
          <w:p w14:paraId="716621F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lastRenderedPageBreak/>
              <w:t>مدیریت ساخت</w:t>
            </w:r>
          </w:p>
        </w:tc>
        <w:tc>
          <w:tcPr>
            <w:tcW w:w="5669" w:type="dxa"/>
            <w:tcMar>
              <w:top w:w="100" w:type="dxa"/>
              <w:left w:w="110" w:type="dxa"/>
              <w:bottom w:w="100" w:type="dxa"/>
              <w:right w:w="110" w:type="dxa"/>
            </w:tcMar>
            <w:vAlign w:val="center"/>
          </w:tcPr>
          <w:p w14:paraId="76311F65"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ساختار شکست کار، برنامه زمان‌بندی، کنترل هزینه، صورت‌وضعیت، کنترل پیشرفت، مدیریت ریسک و HSE</w:t>
            </w:r>
          </w:p>
        </w:tc>
      </w:tr>
    </w:tbl>
    <w:p w14:paraId="53329093" w14:textId="77777777" w:rsidR="002203D6" w:rsidRPr="00817E75" w:rsidRDefault="002203D6" w:rsidP="00817E75">
      <w:pPr>
        <w:bidi/>
        <w:jc w:val="both"/>
        <w:rPr>
          <w:rFonts w:ascii="B Nazanin" w:hAnsi="B Nazanin" w:cs="B Nazanin"/>
        </w:rPr>
      </w:pPr>
    </w:p>
    <w:p w14:paraId="55E13FB4"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1-5- عوامل و واحدهای اصلی پروژه</w:t>
      </w:r>
    </w:p>
    <w:p w14:paraId="3D55B03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مدیر پروژه یا مدیر کارگاه؛</w:t>
      </w:r>
    </w:p>
    <w:p w14:paraId="1B56D174"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دفتر فنی؛</w:t>
      </w:r>
    </w:p>
    <w:p w14:paraId="6CAE18F1"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واحد اجرا؛</w:t>
      </w:r>
    </w:p>
    <w:p w14:paraId="6DFFD287"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نظارت و کنترل کیفیت؛</w:t>
      </w:r>
    </w:p>
    <w:p w14:paraId="0A3C845A"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برنامه‌ریزی و کنترل پروژه؛</w:t>
      </w:r>
    </w:p>
    <w:p w14:paraId="4EAE152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واحد ایمنی، بهداشت و محیط‌زیست (HSE)؛</w:t>
      </w:r>
    </w:p>
    <w:p w14:paraId="076F9786"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نقشه‌برداری؛</w:t>
      </w:r>
    </w:p>
    <w:p w14:paraId="5F14B54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آزمایشگاه فنی؛</w:t>
      </w:r>
    </w:p>
    <w:p w14:paraId="387BA7E8"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تدارکات، ماشین‌آلات و انبار.</w:t>
      </w:r>
    </w:p>
    <w:p w14:paraId="7AE548D1"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1-6- ایمنی و الزامات حرفه‌ای</w:t>
      </w:r>
    </w:p>
    <w:p w14:paraId="49277C73"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دانشجو باید مهم‌ترین الزامات ایمنی محل کارآموزی را معرفی کند؛ از جمله تجهیزات حفاظت فردی، مقررات ورود به کارگاه، خطرات اصلی، روش گزارش حادثه، علائم ایمنی و مسئولیت واحد HSE. رعایت ایمنی بر هر فعالیت آموزشی مقدم است و دانشجو نباید بدون اجازه یا آموزش لازم وارد محدوده‌های پرخطر شود.</w:t>
      </w:r>
    </w:p>
    <w:p w14:paraId="0ADE31A8"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0923A066"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فصل دوم: گزارش تفصیلی فعالیت‌های انجام‌شده</w:t>
      </w:r>
    </w:p>
    <w:p w14:paraId="36CD1C88"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2-1- مقدمه</w:t>
      </w:r>
    </w:p>
    <w:p w14:paraId="75CC5F13"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فصل دوم اصلی‌ترین بخش گزارش است و باید شرح کامل، دقیق و مستند فعالیت‌ها، مشاهدات و آموخته‌های دانشجو را شامل شود. توصیه می‌شود این فصل در حدود 8 تا 15 صفحه تنظیم شود. گزارش نباید صرفاً فهرستی از حضور روزانه یا توصیف‌های کلی باشد؛ بلکه باید نشان دهد دانشجو چه چیزی مشاهده یا انجام داده، آن فعالیت چرا مهم بوده و چه نکته فنی از آن آموخته است.</w:t>
      </w:r>
    </w:p>
    <w:p w14:paraId="3C685BA8"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2-2- نحوه تنظیم فعالیت‌ها</w:t>
      </w:r>
    </w:p>
    <w:p w14:paraId="0A910A56"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فعالیت‌ها می‌توانند به صورت روزانه، هفتگی یا موضوعی تنظیم شوند. برای هر فعالیت، تا حد امکان ساختار زیر رعایت شود:</w:t>
      </w:r>
    </w:p>
    <w:p w14:paraId="79463199"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عنوان فعالیت؛</w:t>
      </w:r>
    </w:p>
    <w:p w14:paraId="14E9A8CE"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تاریخ و محل انجام فعالیت؛</w:t>
      </w:r>
    </w:p>
    <w:p w14:paraId="62FDA1CD"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شرح فرآیند یا مسئله؛</w:t>
      </w:r>
    </w:p>
    <w:p w14:paraId="373533CD"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نقش یا میزان مشارکت دانشجو؛</w:t>
      </w:r>
    </w:p>
    <w:p w14:paraId="0F1122C2"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نکات فنی مشاهده‌شده؛</w:t>
      </w:r>
    </w:p>
    <w:p w14:paraId="1F6F1371"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تجهیزات، مصالح، نقشه‌ها، نرم‌افزارها یا استانداردهای مرتبط؛</w:t>
      </w:r>
    </w:p>
    <w:p w14:paraId="03499AEA"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کنترل‌های کیفی و ایمنی؛</w:t>
      </w:r>
    </w:p>
    <w:p w14:paraId="39C8B3B6"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ارتباط فعالیت با دروس دانشگاهی؛</w:t>
      </w:r>
    </w:p>
    <w:p w14:paraId="63A32981"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آموخته‌ها، پرسش‌ها و تحلیل شخصی؛</w:t>
      </w:r>
    </w:p>
    <w:p w14:paraId="057C2949" w14:textId="77777777" w:rsidR="002203D6" w:rsidRPr="00817E75" w:rsidRDefault="00000000" w:rsidP="00817E75">
      <w:pPr>
        <w:pStyle w:val="ListNumber"/>
        <w:bidi/>
        <w:spacing w:after="100"/>
        <w:jc w:val="both"/>
        <w:rPr>
          <w:rFonts w:ascii="B Nazanin" w:hAnsi="B Nazanin" w:cs="B Nazanin"/>
        </w:rPr>
      </w:pPr>
      <w:r w:rsidRPr="00817E75">
        <w:rPr>
          <w:rFonts w:ascii="B Nazanin" w:eastAsia="Noto Naskh Arabic" w:hAnsi="B Nazanin" w:cs="B Nazanin" w:hint="cs"/>
          <w:rtl/>
        </w:rPr>
        <w:t>عکس، شکل، جدول یا مستند مرتبط.</w:t>
      </w:r>
    </w:p>
    <w:p w14:paraId="07488CD2"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2-3- نمونه قالب ثبت یک فعالیت</w:t>
      </w:r>
    </w:p>
    <w:tbl>
      <w:tblPr>
        <w:tblStyle w:val="TableGrid"/>
        <w:tblW w:w="0" w:type="auto"/>
        <w:jc w:val="center"/>
        <w:tblLook w:val="04A0" w:firstRow="1" w:lastRow="0" w:firstColumn="1" w:lastColumn="0" w:noHBand="0" w:noVBand="1"/>
      </w:tblPr>
      <w:tblGrid>
        <w:gridCol w:w="2268"/>
        <w:gridCol w:w="5669"/>
      </w:tblGrid>
      <w:tr w:rsidR="002203D6" w:rsidRPr="00817E75" w14:paraId="2C001AEC" w14:textId="77777777" w:rsidTr="00817E75">
        <w:trPr>
          <w:jc w:val="center"/>
        </w:trPr>
        <w:tc>
          <w:tcPr>
            <w:tcW w:w="2268" w:type="dxa"/>
            <w:shd w:val="clear" w:color="auto" w:fill="D9EAF7"/>
            <w:tcMar>
              <w:top w:w="100" w:type="dxa"/>
              <w:left w:w="110" w:type="dxa"/>
              <w:bottom w:w="100" w:type="dxa"/>
              <w:right w:w="110" w:type="dxa"/>
            </w:tcMar>
            <w:vAlign w:val="center"/>
          </w:tcPr>
          <w:p w14:paraId="054F09B8"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عنوان بخش</w:t>
            </w:r>
          </w:p>
        </w:tc>
        <w:tc>
          <w:tcPr>
            <w:tcW w:w="5669" w:type="dxa"/>
            <w:shd w:val="clear" w:color="auto" w:fill="D9EAF7"/>
            <w:tcMar>
              <w:top w:w="100" w:type="dxa"/>
              <w:left w:w="110" w:type="dxa"/>
              <w:bottom w:w="100" w:type="dxa"/>
              <w:right w:w="110" w:type="dxa"/>
            </w:tcMar>
            <w:vAlign w:val="center"/>
          </w:tcPr>
          <w:p w14:paraId="44347883"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محتوای مورد انتظار</w:t>
            </w:r>
          </w:p>
        </w:tc>
      </w:tr>
      <w:tr w:rsidR="002203D6" w:rsidRPr="00817E75" w14:paraId="36D4E107" w14:textId="77777777" w:rsidTr="00817E75">
        <w:trPr>
          <w:jc w:val="center"/>
        </w:trPr>
        <w:tc>
          <w:tcPr>
            <w:tcW w:w="2268" w:type="dxa"/>
            <w:tcMar>
              <w:top w:w="100" w:type="dxa"/>
              <w:left w:w="110" w:type="dxa"/>
              <w:bottom w:w="100" w:type="dxa"/>
              <w:right w:w="110" w:type="dxa"/>
            </w:tcMar>
            <w:vAlign w:val="center"/>
          </w:tcPr>
          <w:p w14:paraId="1B15A7B4"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عنوان فعالیت</w:t>
            </w:r>
          </w:p>
        </w:tc>
        <w:tc>
          <w:tcPr>
            <w:tcW w:w="5669" w:type="dxa"/>
            <w:tcMar>
              <w:top w:w="100" w:type="dxa"/>
              <w:left w:w="110" w:type="dxa"/>
              <w:bottom w:w="100" w:type="dxa"/>
              <w:right w:w="110" w:type="dxa"/>
            </w:tcMar>
            <w:vAlign w:val="center"/>
          </w:tcPr>
          <w:p w14:paraId="28CF614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برای مثال: بازدید و مشارکت در بتن‌ریزی فونداسیون</w:t>
            </w:r>
          </w:p>
        </w:tc>
      </w:tr>
      <w:tr w:rsidR="002203D6" w:rsidRPr="00817E75" w14:paraId="5BDF5D6F" w14:textId="77777777" w:rsidTr="00817E75">
        <w:trPr>
          <w:jc w:val="center"/>
        </w:trPr>
        <w:tc>
          <w:tcPr>
            <w:tcW w:w="2268" w:type="dxa"/>
            <w:tcMar>
              <w:top w:w="100" w:type="dxa"/>
              <w:left w:w="110" w:type="dxa"/>
              <w:bottom w:w="100" w:type="dxa"/>
              <w:right w:w="110" w:type="dxa"/>
            </w:tcMar>
            <w:vAlign w:val="center"/>
          </w:tcPr>
          <w:p w14:paraId="1FC98E68"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تاریخ و محل</w:t>
            </w:r>
          </w:p>
        </w:tc>
        <w:tc>
          <w:tcPr>
            <w:tcW w:w="5669" w:type="dxa"/>
            <w:tcMar>
              <w:top w:w="100" w:type="dxa"/>
              <w:left w:w="110" w:type="dxa"/>
              <w:bottom w:w="100" w:type="dxa"/>
              <w:right w:w="110" w:type="dxa"/>
            </w:tcMar>
            <w:vAlign w:val="center"/>
          </w:tcPr>
          <w:p w14:paraId="1268DC7D"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روز/ماه/سال و بخش پروژه</w:t>
            </w:r>
          </w:p>
        </w:tc>
      </w:tr>
      <w:tr w:rsidR="002203D6" w:rsidRPr="00817E75" w14:paraId="1DC700EE" w14:textId="77777777" w:rsidTr="00817E75">
        <w:trPr>
          <w:jc w:val="center"/>
        </w:trPr>
        <w:tc>
          <w:tcPr>
            <w:tcW w:w="2268" w:type="dxa"/>
            <w:tcMar>
              <w:top w:w="100" w:type="dxa"/>
              <w:left w:w="110" w:type="dxa"/>
              <w:bottom w:w="100" w:type="dxa"/>
              <w:right w:w="110" w:type="dxa"/>
            </w:tcMar>
            <w:vAlign w:val="center"/>
          </w:tcPr>
          <w:p w14:paraId="231043B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شرح فعالیت</w:t>
            </w:r>
          </w:p>
        </w:tc>
        <w:tc>
          <w:tcPr>
            <w:tcW w:w="5669" w:type="dxa"/>
            <w:tcMar>
              <w:top w:w="100" w:type="dxa"/>
              <w:left w:w="110" w:type="dxa"/>
              <w:bottom w:w="100" w:type="dxa"/>
              <w:right w:w="110" w:type="dxa"/>
            </w:tcMar>
            <w:vAlign w:val="center"/>
          </w:tcPr>
          <w:p w14:paraId="42039063"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توضیح مرحله‌به‌مرحله آنچه انجام یا مشاهده شد</w:t>
            </w:r>
          </w:p>
        </w:tc>
      </w:tr>
      <w:tr w:rsidR="002203D6" w:rsidRPr="00817E75" w14:paraId="132BDDAB" w14:textId="77777777" w:rsidTr="00817E75">
        <w:trPr>
          <w:jc w:val="center"/>
        </w:trPr>
        <w:tc>
          <w:tcPr>
            <w:tcW w:w="2268" w:type="dxa"/>
            <w:tcMar>
              <w:top w:w="100" w:type="dxa"/>
              <w:left w:w="110" w:type="dxa"/>
              <w:bottom w:w="100" w:type="dxa"/>
              <w:right w:w="110" w:type="dxa"/>
            </w:tcMar>
            <w:vAlign w:val="center"/>
          </w:tcPr>
          <w:p w14:paraId="767B719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نکات فنی</w:t>
            </w:r>
          </w:p>
        </w:tc>
        <w:tc>
          <w:tcPr>
            <w:tcW w:w="5669" w:type="dxa"/>
            <w:tcMar>
              <w:top w:w="100" w:type="dxa"/>
              <w:left w:w="110" w:type="dxa"/>
              <w:bottom w:w="100" w:type="dxa"/>
              <w:right w:w="110" w:type="dxa"/>
            </w:tcMar>
            <w:vAlign w:val="center"/>
          </w:tcPr>
          <w:p w14:paraId="78C0AFF9"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رده بتن، اسلامپ، آرماتور، ویبره، عمل‌آوری، نمونه‌گیری و موارد مشابه</w:t>
            </w:r>
          </w:p>
        </w:tc>
      </w:tr>
      <w:tr w:rsidR="002203D6" w:rsidRPr="00817E75" w14:paraId="769D0F91" w14:textId="77777777" w:rsidTr="00817E75">
        <w:trPr>
          <w:jc w:val="center"/>
        </w:trPr>
        <w:tc>
          <w:tcPr>
            <w:tcW w:w="2268" w:type="dxa"/>
            <w:tcMar>
              <w:top w:w="100" w:type="dxa"/>
              <w:left w:w="110" w:type="dxa"/>
              <w:bottom w:w="100" w:type="dxa"/>
              <w:right w:w="110" w:type="dxa"/>
            </w:tcMar>
            <w:vAlign w:val="center"/>
          </w:tcPr>
          <w:p w14:paraId="14E3A67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نقش دانشجو</w:t>
            </w:r>
          </w:p>
        </w:tc>
        <w:tc>
          <w:tcPr>
            <w:tcW w:w="5669" w:type="dxa"/>
            <w:tcMar>
              <w:top w:w="100" w:type="dxa"/>
              <w:left w:w="110" w:type="dxa"/>
              <w:bottom w:w="100" w:type="dxa"/>
              <w:right w:w="110" w:type="dxa"/>
            </w:tcMar>
            <w:vAlign w:val="center"/>
          </w:tcPr>
          <w:p w14:paraId="7C76DA2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مشاهده، ثبت اطلاعات، کنترل نقشه، محاسبه، همکاری در آزمایش یا فعالیت دیگر</w:t>
            </w:r>
          </w:p>
        </w:tc>
      </w:tr>
      <w:tr w:rsidR="002203D6" w:rsidRPr="00817E75" w14:paraId="67161410" w14:textId="77777777" w:rsidTr="00817E75">
        <w:trPr>
          <w:jc w:val="center"/>
        </w:trPr>
        <w:tc>
          <w:tcPr>
            <w:tcW w:w="2268" w:type="dxa"/>
            <w:tcMar>
              <w:top w:w="100" w:type="dxa"/>
              <w:left w:w="110" w:type="dxa"/>
              <w:bottom w:w="100" w:type="dxa"/>
              <w:right w:w="110" w:type="dxa"/>
            </w:tcMar>
            <w:vAlign w:val="center"/>
          </w:tcPr>
          <w:p w14:paraId="026B2D6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ارتباط با درس‌ها</w:t>
            </w:r>
          </w:p>
        </w:tc>
        <w:tc>
          <w:tcPr>
            <w:tcW w:w="5669" w:type="dxa"/>
            <w:tcMar>
              <w:top w:w="100" w:type="dxa"/>
              <w:left w:w="110" w:type="dxa"/>
              <w:bottom w:w="100" w:type="dxa"/>
              <w:right w:w="110" w:type="dxa"/>
            </w:tcMar>
            <w:vAlign w:val="center"/>
          </w:tcPr>
          <w:p w14:paraId="64BAA34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برای مثال: تکنولوژی بتن، بتن‌آرمه، مصالح ساختمانی</w:t>
            </w:r>
          </w:p>
        </w:tc>
      </w:tr>
      <w:tr w:rsidR="002203D6" w:rsidRPr="00817E75" w14:paraId="32E0ECAC" w14:textId="77777777" w:rsidTr="00817E75">
        <w:trPr>
          <w:jc w:val="center"/>
        </w:trPr>
        <w:tc>
          <w:tcPr>
            <w:tcW w:w="2268" w:type="dxa"/>
            <w:tcMar>
              <w:top w:w="100" w:type="dxa"/>
              <w:left w:w="110" w:type="dxa"/>
              <w:bottom w:w="100" w:type="dxa"/>
              <w:right w:w="110" w:type="dxa"/>
            </w:tcMar>
            <w:vAlign w:val="center"/>
          </w:tcPr>
          <w:p w14:paraId="550C88AC"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تحلیل و آموخته‌ها</w:t>
            </w:r>
          </w:p>
        </w:tc>
        <w:tc>
          <w:tcPr>
            <w:tcW w:w="5669" w:type="dxa"/>
            <w:tcMar>
              <w:top w:w="100" w:type="dxa"/>
              <w:left w:w="110" w:type="dxa"/>
              <w:bottom w:w="100" w:type="dxa"/>
              <w:right w:w="110" w:type="dxa"/>
            </w:tcMar>
            <w:vAlign w:val="center"/>
          </w:tcPr>
          <w:p w14:paraId="5CE406AC"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تفاوت میان مطالب کلاس و شرایط واقعی، علت تصمیم‌های اجرایی و پرسش‌های ایجادشده</w:t>
            </w:r>
          </w:p>
        </w:tc>
      </w:tr>
      <w:tr w:rsidR="002203D6" w:rsidRPr="00817E75" w14:paraId="1FE5FD58" w14:textId="77777777" w:rsidTr="00817E75">
        <w:trPr>
          <w:jc w:val="center"/>
        </w:trPr>
        <w:tc>
          <w:tcPr>
            <w:tcW w:w="2268" w:type="dxa"/>
            <w:tcMar>
              <w:top w:w="100" w:type="dxa"/>
              <w:left w:w="110" w:type="dxa"/>
              <w:bottom w:w="100" w:type="dxa"/>
              <w:right w:w="110" w:type="dxa"/>
            </w:tcMar>
            <w:vAlign w:val="center"/>
          </w:tcPr>
          <w:p w14:paraId="79E4437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مستندات</w:t>
            </w:r>
          </w:p>
        </w:tc>
        <w:tc>
          <w:tcPr>
            <w:tcW w:w="5669" w:type="dxa"/>
            <w:tcMar>
              <w:top w:w="100" w:type="dxa"/>
              <w:left w:w="110" w:type="dxa"/>
              <w:bottom w:w="100" w:type="dxa"/>
              <w:right w:w="110" w:type="dxa"/>
            </w:tcMar>
            <w:vAlign w:val="center"/>
          </w:tcPr>
          <w:p w14:paraId="44FC58C3"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عکس شماره‌گذاری‌شده، جدول، نقشه یا نتیجه آزمایش با رعایت محرمانگی</w:t>
            </w:r>
          </w:p>
        </w:tc>
      </w:tr>
    </w:tbl>
    <w:p w14:paraId="5534DDE7" w14:textId="77777777" w:rsidR="002203D6" w:rsidRPr="00817E75" w:rsidRDefault="002203D6" w:rsidP="00817E75">
      <w:pPr>
        <w:bidi/>
        <w:jc w:val="both"/>
        <w:rPr>
          <w:rFonts w:ascii="B Nazanin" w:hAnsi="B Nazanin" w:cs="B Nazanin"/>
        </w:rPr>
      </w:pPr>
    </w:p>
    <w:p w14:paraId="6831C4F3"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2-4- موضوعاتی که دانشجو باید در پروژه‌ها به آن‌ها توجه کند</w:t>
      </w:r>
    </w:p>
    <w:p w14:paraId="585D9CE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موضوعات زیر بسته به نوع محل کارآموزی می‌توانند در گزارش بررسی شوند:</w:t>
      </w:r>
    </w:p>
    <w:p w14:paraId="1A59491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نقشه‌خوانی و تطبیق نقشه‌های معماری، سازه، تأسیسات و نقشه‌های اجرایی؛</w:t>
      </w:r>
    </w:p>
    <w:p w14:paraId="6E551ABE"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روش اجرای مراحل مختلف و ترتیب عملیات؛</w:t>
      </w:r>
    </w:p>
    <w:p w14:paraId="51EFD7BE"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lastRenderedPageBreak/>
        <w:t>مصالح مصرفی، مشخصات فنی، نحوه نگهداری و کنترل کیفیت آن‌ها؛</w:t>
      </w:r>
    </w:p>
    <w:p w14:paraId="79348370"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آزمایش‌های بتن، خاک، جوش، مصالح راه یا سایر آزمون‌های مرتبط؛</w:t>
      </w:r>
    </w:p>
    <w:p w14:paraId="6EA363B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جزئیات آرماتوربندی، قالب‌بندی، بتن‌ریزی، اتصالات فولادی و کنترل ابعادی؛</w:t>
      </w:r>
    </w:p>
    <w:p w14:paraId="0D3518E8"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عملیات خاکی، پایدارسازی گود، اجرای پی، زهکشی و کنترل آب زیرزمینی؛</w:t>
      </w:r>
    </w:p>
    <w:p w14:paraId="4909436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ماشین‌آلات و تجهیزات، ظرفیت و محدودیت‌های اجرایی آن‌ها؛</w:t>
      </w:r>
    </w:p>
    <w:p w14:paraId="036B154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برنامه زمان‌بندی، هماهنگی میان عوامل پروژه و دلایل تأخیر؛</w:t>
      </w:r>
    </w:p>
    <w:p w14:paraId="3E1BA58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کنترل صورت‌وضعیت، متره، برآورد، دستورکار و صورت‌جلسه (در صورت دسترسی)؛</w:t>
      </w:r>
    </w:p>
    <w:p w14:paraId="45AACF84"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استانداردها، آیین‌نامه‌ها، مشخصات فنی عمومی و خصوصی مورد استفاده؛</w:t>
      </w:r>
    </w:p>
    <w:p w14:paraId="44E7C4C2"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ایمنی کارگاه، مخاطرات، تجهیزات حفاظت فردی و اقدامات پیشگیرانه؛</w:t>
      </w:r>
    </w:p>
    <w:p w14:paraId="0A741D1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مسائل محیط‌زیستی، مدیریت پسماند، گردوغبار، صدا و مصرف منابع.</w:t>
      </w:r>
    </w:p>
    <w:p w14:paraId="238CFAA9"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2-5- ارتباط با دروس دانشگاهی</w:t>
      </w:r>
    </w:p>
    <w:p w14:paraId="7278F02C"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هر گزارش باید بخشی مشخص به ارتباط تجربه کارآموزی با دروس دانشگاهی اختصاص یابد. دانشجو نباید فقط نام درس را ذکر کند؛ بلکه باید توضیح دهد یک مفهوم علمی چگونه در پروژه به کار رفته، چه تفاوتی میان مدل آموزشی و شرایط واقعی وجود داشته و چه دانشی برای درک بهتر کار لازم بوده است.</w:t>
      </w:r>
    </w:p>
    <w:tbl>
      <w:tblPr>
        <w:tblStyle w:val="TableGrid"/>
        <w:tblW w:w="0" w:type="auto"/>
        <w:jc w:val="center"/>
        <w:tblLook w:val="04A0" w:firstRow="1" w:lastRow="0" w:firstColumn="1" w:lastColumn="0" w:noHBand="0" w:noVBand="1"/>
      </w:tblPr>
      <w:tblGrid>
        <w:gridCol w:w="2835"/>
        <w:gridCol w:w="5102"/>
      </w:tblGrid>
      <w:tr w:rsidR="002203D6" w:rsidRPr="00817E75" w14:paraId="317CFEE3" w14:textId="77777777" w:rsidTr="00817E75">
        <w:trPr>
          <w:jc w:val="center"/>
        </w:trPr>
        <w:tc>
          <w:tcPr>
            <w:tcW w:w="2835" w:type="dxa"/>
            <w:shd w:val="clear" w:color="auto" w:fill="D9EAF7"/>
            <w:tcMar>
              <w:top w:w="100" w:type="dxa"/>
              <w:left w:w="110" w:type="dxa"/>
              <w:bottom w:w="100" w:type="dxa"/>
              <w:right w:w="110" w:type="dxa"/>
            </w:tcMar>
            <w:vAlign w:val="center"/>
          </w:tcPr>
          <w:p w14:paraId="24A2AC77"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درس یا حوزه</w:t>
            </w:r>
          </w:p>
        </w:tc>
        <w:tc>
          <w:tcPr>
            <w:tcW w:w="5102" w:type="dxa"/>
            <w:shd w:val="clear" w:color="auto" w:fill="D9EAF7"/>
            <w:tcMar>
              <w:top w:w="100" w:type="dxa"/>
              <w:left w:w="110" w:type="dxa"/>
              <w:bottom w:w="100" w:type="dxa"/>
              <w:right w:w="110" w:type="dxa"/>
            </w:tcMar>
            <w:vAlign w:val="center"/>
          </w:tcPr>
          <w:p w14:paraId="0FBF1B0A"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نمونه ارتباط با کارآموزی</w:t>
            </w:r>
          </w:p>
        </w:tc>
      </w:tr>
      <w:tr w:rsidR="002203D6" w:rsidRPr="00817E75" w14:paraId="7686AD6D" w14:textId="77777777" w:rsidTr="00817E75">
        <w:trPr>
          <w:jc w:val="center"/>
        </w:trPr>
        <w:tc>
          <w:tcPr>
            <w:tcW w:w="2835" w:type="dxa"/>
            <w:tcMar>
              <w:top w:w="100" w:type="dxa"/>
              <w:left w:w="110" w:type="dxa"/>
              <w:bottom w:w="100" w:type="dxa"/>
              <w:right w:w="110" w:type="dxa"/>
            </w:tcMar>
            <w:vAlign w:val="center"/>
          </w:tcPr>
          <w:p w14:paraId="234B2368"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استاتیک و مقاومت مصالح</w:t>
            </w:r>
          </w:p>
        </w:tc>
        <w:tc>
          <w:tcPr>
            <w:tcW w:w="5102" w:type="dxa"/>
            <w:tcMar>
              <w:top w:w="100" w:type="dxa"/>
              <w:left w:w="110" w:type="dxa"/>
              <w:bottom w:w="100" w:type="dxa"/>
              <w:right w:w="110" w:type="dxa"/>
            </w:tcMar>
            <w:vAlign w:val="center"/>
          </w:tcPr>
          <w:p w14:paraId="149A1790"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مسیر انتقال بار، رفتار اعضا، تنش و تغییرشکل</w:t>
            </w:r>
          </w:p>
        </w:tc>
      </w:tr>
      <w:tr w:rsidR="002203D6" w:rsidRPr="00817E75" w14:paraId="4ECEB656" w14:textId="77777777" w:rsidTr="00817E75">
        <w:trPr>
          <w:jc w:val="center"/>
        </w:trPr>
        <w:tc>
          <w:tcPr>
            <w:tcW w:w="2835" w:type="dxa"/>
            <w:tcMar>
              <w:top w:w="100" w:type="dxa"/>
              <w:left w:w="110" w:type="dxa"/>
              <w:bottom w:w="100" w:type="dxa"/>
              <w:right w:w="110" w:type="dxa"/>
            </w:tcMar>
            <w:vAlign w:val="center"/>
          </w:tcPr>
          <w:p w14:paraId="27B81EB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تحلیل سازه و بتن/فولاد</w:t>
            </w:r>
          </w:p>
        </w:tc>
        <w:tc>
          <w:tcPr>
            <w:tcW w:w="5102" w:type="dxa"/>
            <w:tcMar>
              <w:top w:w="100" w:type="dxa"/>
              <w:left w:w="110" w:type="dxa"/>
              <w:bottom w:w="100" w:type="dxa"/>
              <w:right w:w="110" w:type="dxa"/>
            </w:tcMar>
            <w:vAlign w:val="center"/>
          </w:tcPr>
          <w:p w14:paraId="5D7E3BF3"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سیستم باربر، جزئیات اجرایی، کنترل نقشه‌ها و اتصالات</w:t>
            </w:r>
          </w:p>
        </w:tc>
      </w:tr>
      <w:tr w:rsidR="002203D6" w:rsidRPr="00817E75" w14:paraId="73B1A3E7" w14:textId="77777777" w:rsidTr="00817E75">
        <w:trPr>
          <w:jc w:val="center"/>
        </w:trPr>
        <w:tc>
          <w:tcPr>
            <w:tcW w:w="2835" w:type="dxa"/>
            <w:tcMar>
              <w:top w:w="100" w:type="dxa"/>
              <w:left w:w="110" w:type="dxa"/>
              <w:bottom w:w="100" w:type="dxa"/>
              <w:right w:w="110" w:type="dxa"/>
            </w:tcMar>
            <w:vAlign w:val="center"/>
          </w:tcPr>
          <w:p w14:paraId="6B35F20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مکانیک خاک و پی</w:t>
            </w:r>
          </w:p>
        </w:tc>
        <w:tc>
          <w:tcPr>
            <w:tcW w:w="5102" w:type="dxa"/>
            <w:tcMar>
              <w:top w:w="100" w:type="dxa"/>
              <w:left w:w="110" w:type="dxa"/>
              <w:bottom w:w="100" w:type="dxa"/>
              <w:right w:w="110" w:type="dxa"/>
            </w:tcMar>
            <w:vAlign w:val="center"/>
          </w:tcPr>
          <w:p w14:paraId="0F921EBB"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گودبرداری، آزمایش خاک، نشست، ظرفیت باربری و پایدارسازی</w:t>
            </w:r>
          </w:p>
        </w:tc>
      </w:tr>
      <w:tr w:rsidR="002203D6" w:rsidRPr="00817E75" w14:paraId="729D2CD1" w14:textId="77777777" w:rsidTr="00817E75">
        <w:trPr>
          <w:jc w:val="center"/>
        </w:trPr>
        <w:tc>
          <w:tcPr>
            <w:tcW w:w="2835" w:type="dxa"/>
            <w:tcMar>
              <w:top w:w="100" w:type="dxa"/>
              <w:left w:w="110" w:type="dxa"/>
              <w:bottom w:w="100" w:type="dxa"/>
              <w:right w:w="110" w:type="dxa"/>
            </w:tcMar>
            <w:vAlign w:val="center"/>
          </w:tcPr>
          <w:p w14:paraId="00E9C910"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هیدرولیک و مهندسی آب</w:t>
            </w:r>
          </w:p>
        </w:tc>
        <w:tc>
          <w:tcPr>
            <w:tcW w:w="5102" w:type="dxa"/>
            <w:tcMar>
              <w:top w:w="100" w:type="dxa"/>
              <w:left w:w="110" w:type="dxa"/>
              <w:bottom w:w="100" w:type="dxa"/>
              <w:right w:w="110" w:type="dxa"/>
            </w:tcMar>
            <w:vAlign w:val="center"/>
          </w:tcPr>
          <w:p w14:paraId="23D30CC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جریان در لوله و کانال، زهکشی، شبکه‌ها و سازه‌های آبی</w:t>
            </w:r>
          </w:p>
        </w:tc>
      </w:tr>
      <w:tr w:rsidR="002203D6" w:rsidRPr="00817E75" w14:paraId="3F52010C" w14:textId="77777777" w:rsidTr="00817E75">
        <w:trPr>
          <w:jc w:val="center"/>
        </w:trPr>
        <w:tc>
          <w:tcPr>
            <w:tcW w:w="2835" w:type="dxa"/>
            <w:tcMar>
              <w:top w:w="100" w:type="dxa"/>
              <w:left w:w="110" w:type="dxa"/>
              <w:bottom w:w="100" w:type="dxa"/>
              <w:right w:w="110" w:type="dxa"/>
            </w:tcMar>
            <w:vAlign w:val="center"/>
          </w:tcPr>
          <w:p w14:paraId="12CD3811"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راه‌سازی و روسازی</w:t>
            </w:r>
          </w:p>
        </w:tc>
        <w:tc>
          <w:tcPr>
            <w:tcW w:w="5102" w:type="dxa"/>
            <w:tcMar>
              <w:top w:w="100" w:type="dxa"/>
              <w:left w:w="110" w:type="dxa"/>
              <w:bottom w:w="100" w:type="dxa"/>
              <w:right w:w="110" w:type="dxa"/>
            </w:tcMar>
            <w:vAlign w:val="center"/>
          </w:tcPr>
          <w:p w14:paraId="65EC8FB5"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عملیات خاکی، تراکم، لایه‌های روسازی و کنترل کیفیت</w:t>
            </w:r>
          </w:p>
        </w:tc>
      </w:tr>
      <w:tr w:rsidR="002203D6" w:rsidRPr="00817E75" w14:paraId="394721ED" w14:textId="77777777" w:rsidTr="00817E75">
        <w:trPr>
          <w:jc w:val="center"/>
        </w:trPr>
        <w:tc>
          <w:tcPr>
            <w:tcW w:w="2835" w:type="dxa"/>
            <w:tcMar>
              <w:top w:w="100" w:type="dxa"/>
              <w:left w:w="110" w:type="dxa"/>
              <w:bottom w:w="100" w:type="dxa"/>
              <w:right w:w="110" w:type="dxa"/>
            </w:tcMar>
            <w:vAlign w:val="center"/>
          </w:tcPr>
          <w:p w14:paraId="47FF1196"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نقشه‌برداری</w:t>
            </w:r>
          </w:p>
        </w:tc>
        <w:tc>
          <w:tcPr>
            <w:tcW w:w="5102" w:type="dxa"/>
            <w:tcMar>
              <w:top w:w="100" w:type="dxa"/>
              <w:left w:w="110" w:type="dxa"/>
              <w:bottom w:w="100" w:type="dxa"/>
              <w:right w:w="110" w:type="dxa"/>
            </w:tcMar>
            <w:vAlign w:val="center"/>
          </w:tcPr>
          <w:p w14:paraId="1F52745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پیاده‌سازی، تراز‌یابی، کنترل مختصات و برداشت</w:t>
            </w:r>
          </w:p>
        </w:tc>
      </w:tr>
      <w:tr w:rsidR="002203D6" w:rsidRPr="00817E75" w14:paraId="37278D55" w14:textId="77777777" w:rsidTr="00817E75">
        <w:trPr>
          <w:jc w:val="center"/>
        </w:trPr>
        <w:tc>
          <w:tcPr>
            <w:tcW w:w="2835" w:type="dxa"/>
            <w:tcMar>
              <w:top w:w="100" w:type="dxa"/>
              <w:left w:w="110" w:type="dxa"/>
              <w:bottom w:w="100" w:type="dxa"/>
              <w:right w:w="110" w:type="dxa"/>
            </w:tcMar>
            <w:vAlign w:val="center"/>
          </w:tcPr>
          <w:p w14:paraId="78ED4A86"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مدیریت پروژه و اقتصاد مهندسی</w:t>
            </w:r>
          </w:p>
        </w:tc>
        <w:tc>
          <w:tcPr>
            <w:tcW w:w="5102" w:type="dxa"/>
            <w:tcMar>
              <w:top w:w="100" w:type="dxa"/>
              <w:left w:w="110" w:type="dxa"/>
              <w:bottom w:w="100" w:type="dxa"/>
              <w:right w:w="110" w:type="dxa"/>
            </w:tcMar>
            <w:vAlign w:val="center"/>
          </w:tcPr>
          <w:p w14:paraId="4250F72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زمان‌بندی، هزینه، منابع، قرارداد و کنترل پیشرفت</w:t>
            </w:r>
          </w:p>
        </w:tc>
      </w:tr>
      <w:tr w:rsidR="002203D6" w:rsidRPr="00817E75" w14:paraId="72D278E2" w14:textId="77777777" w:rsidTr="00817E75">
        <w:trPr>
          <w:jc w:val="center"/>
        </w:trPr>
        <w:tc>
          <w:tcPr>
            <w:tcW w:w="2835" w:type="dxa"/>
            <w:tcMar>
              <w:top w:w="100" w:type="dxa"/>
              <w:left w:w="110" w:type="dxa"/>
              <w:bottom w:w="100" w:type="dxa"/>
              <w:right w:w="110" w:type="dxa"/>
            </w:tcMar>
            <w:vAlign w:val="center"/>
          </w:tcPr>
          <w:p w14:paraId="0365C5C2"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نرم‌افزارهای مهندسی</w:t>
            </w:r>
          </w:p>
        </w:tc>
        <w:tc>
          <w:tcPr>
            <w:tcW w:w="5102" w:type="dxa"/>
            <w:tcMar>
              <w:top w:w="100" w:type="dxa"/>
              <w:left w:w="110" w:type="dxa"/>
              <w:bottom w:w="100" w:type="dxa"/>
              <w:right w:w="110" w:type="dxa"/>
            </w:tcMar>
            <w:vAlign w:val="center"/>
          </w:tcPr>
          <w:p w14:paraId="726048B7"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مدل‌سازی، تحلیل، ترسیم، BIM، متره یا برنامه‌ریزی</w:t>
            </w:r>
          </w:p>
        </w:tc>
      </w:tr>
    </w:tbl>
    <w:p w14:paraId="0F745F3B" w14:textId="77777777" w:rsidR="002203D6" w:rsidRPr="00817E75" w:rsidRDefault="002203D6" w:rsidP="00817E75">
      <w:pPr>
        <w:bidi/>
        <w:jc w:val="both"/>
        <w:rPr>
          <w:rFonts w:ascii="B Nazanin" w:hAnsi="B Nazanin" w:cs="B Nazanin"/>
        </w:rPr>
      </w:pPr>
    </w:p>
    <w:p w14:paraId="7E7607E9"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2-6- الزامات استفاده از عکس و شکل</w:t>
      </w:r>
    </w:p>
    <w:p w14:paraId="111A7FAA"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عکس‌ها باید مرتبط، واضح و دارای ارزش آموزشی باشند؛</w:t>
      </w:r>
    </w:p>
    <w:p w14:paraId="40A06690"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هر عکس یا شکل باید شماره و عنوان داشته باشد؛</w:t>
      </w:r>
    </w:p>
    <w:p w14:paraId="648B78ED"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عنوان شکل در زیر آن نوشته شود؛</w:t>
      </w:r>
    </w:p>
    <w:p w14:paraId="55AB1B66"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در توضیح عکس، محل، تاریخ تقریبی و نکته فنی مورد نظر ذکر شود؛</w:t>
      </w:r>
    </w:p>
    <w:p w14:paraId="2047093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قرار دادن تعداد زیادی عکس بدون توضیح و تحلیل قابل قبول نیست؛</w:t>
      </w:r>
    </w:p>
    <w:p w14:paraId="6038A7A4"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چهره افراد، اطلاعات محرمانه، نقشه‌های حساس یا اسناد مالی بدون مجوز درج نشود؛</w:t>
      </w:r>
    </w:p>
    <w:p w14:paraId="78842EAB"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lastRenderedPageBreak/>
        <w:t>در صورت ممنوعیت عکاسی، دانشجو می‌تواند از شکل شماتیک، جدول یا توضیح فنی جایگزین استفاده کند.</w:t>
      </w:r>
    </w:p>
    <w:p w14:paraId="01FF4C23"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2-7- مستندسازی مستمر</w:t>
      </w:r>
    </w:p>
    <w:p w14:paraId="3A18917D"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b/>
          <w:rtl/>
        </w:rPr>
        <w:t>توصیه می‌شود دانشجو از ابتدای دوره، یادداشت روزانه یا هفتگی تهیه کند و تاریخ فعالیت‌ها، پرسش‌ها، اصطلاحات جدید و تصاویر مجاز را ثبت کند. تهیه گزارش فقط در پایان دوره معمولاً باعث فراموش‌شدن جزئیات و کاهش کیفیت تحلیل می‌شود.</w:t>
      </w:r>
    </w:p>
    <w:p w14:paraId="5B9239C9"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13BFA88B"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فصل سوم: ارزیابی، تحلیل و پیشنهادهای دانشجو</w:t>
      </w:r>
    </w:p>
    <w:p w14:paraId="3AB18BC7"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3-1- مقدمه</w:t>
      </w:r>
    </w:p>
    <w:p w14:paraId="484C1C5F"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این فصل دانشجو باید تجربه دوره را ارزیابی و تحلیل کند. این بخش نباید به جملات کلی مانند «دوره مفید بود» محدود شود. توصیه می‌شود فصل سوم حداکثر در 3 تا 5 صفحه تنظیم شود و شامل داوری مستدل، مثال‌های مشخص و پیشنهادهای سازنده باشد.</w:t>
      </w:r>
    </w:p>
    <w:p w14:paraId="2AE94281"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3-2- مهم‌ترین آموخته‌ها</w:t>
      </w:r>
    </w:p>
    <w:p w14:paraId="51A9081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دانش و مهارت‌های فنی کسب‌شده؛</w:t>
      </w:r>
    </w:p>
    <w:p w14:paraId="5CA8EB51"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مهارت‌های نرم مانند ارتباط حرفه‌ای، کار تیمی، مسئولیت‌پذیری و مدیریت زمان؛</w:t>
      </w:r>
    </w:p>
    <w:p w14:paraId="575877C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آشنایی با نقش‌ها، مسئولیت‌ها و روابط قراردادی در پروژه؛</w:t>
      </w:r>
    </w:p>
    <w:p w14:paraId="77F75EE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درک بهتر از محدودیت‌های واقعی اجرا، طراحی، هزینه، زمان و ایمنی.</w:t>
      </w:r>
    </w:p>
    <w:p w14:paraId="68010023"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3-3- تحلیل ارتباط دانشگاه و صنعت</w:t>
      </w:r>
    </w:p>
    <w:p w14:paraId="096F235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کدام درس‌ها بیشترین کاربرد را داشتند؟</w:t>
      </w:r>
    </w:p>
    <w:p w14:paraId="07ABBEA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کدام مفاهیم در محیط واقعی متفاوت یا پیچیده‌تر بودند؟</w:t>
      </w:r>
    </w:p>
    <w:p w14:paraId="62BD3A9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چه مهارت‌ها، نرم‌افزارها یا آموزش‌های عملی در برنامه درسی کمتر مورد توجه قرار گرفته‌اند؟</w:t>
      </w:r>
    </w:p>
    <w:p w14:paraId="107EC393"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این دوره چه تأثیری بر انتخاب گرایش یا مسیر شغلی دانشجو داشته است؟</w:t>
      </w:r>
    </w:p>
    <w:p w14:paraId="6A21A1C3"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3-4- ارزیابی محل کارآموزی</w:t>
      </w:r>
    </w:p>
    <w:p w14:paraId="27479AF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میزان دسترسی دانشجو به فعالیت‌های واقعی و افراد متخصص؛</w:t>
      </w:r>
    </w:p>
    <w:p w14:paraId="0111E45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کیفیت راهنمایی سرپرست و فرصت پرسش و یادگیری؛</w:t>
      </w:r>
    </w:p>
    <w:p w14:paraId="267247FC"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تنوع فعالیت‌ها و تناسب آن‌ها با رشته عمران؛</w:t>
      </w:r>
    </w:p>
    <w:p w14:paraId="0940489F"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رعایت ایمنی و نظم حرفه‌ای؛</w:t>
      </w:r>
    </w:p>
    <w:p w14:paraId="022EB1FA"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نقاط قوت و زمینه‌های قابل بهبود محل کارآموزی.</w:t>
      </w:r>
    </w:p>
    <w:p w14:paraId="546E741C"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3-5- پیشنهادهای سازنده</w:t>
      </w:r>
    </w:p>
    <w:p w14:paraId="2C6945C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پیشنهادها می‌توانند در دو بخش ارائه شوند:</w:t>
      </w:r>
    </w:p>
    <w:p w14:paraId="5DA6D62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b/>
          <w:rtl/>
        </w:rPr>
        <w:t>الف) پیشنهاد برای شرکت یا پروژه:</w:t>
      </w:r>
    </w:p>
    <w:p w14:paraId="6472A7D4"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بهبود نحوه آشنایی کارآموزان با پروژه؛</w:t>
      </w:r>
    </w:p>
    <w:p w14:paraId="1D9D4E0E"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تعیین برنامه آموزشی یا چرخش بین واحدها؛</w:t>
      </w:r>
    </w:p>
    <w:p w14:paraId="36C820FD"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تقویت دسترسی به نقشه‌ها، جلسات فنی یا آزمایش‌ها در چارچوب مجاز؛</w:t>
      </w:r>
    </w:p>
    <w:p w14:paraId="36A662B3"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بهبود مستندسازی، ایمنی یا هماهنگی بین واحدها.</w:t>
      </w:r>
    </w:p>
    <w:p w14:paraId="2825503C"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b/>
          <w:rtl/>
        </w:rPr>
        <w:t>ب) پیشنهاد برای دانشکده:</w:t>
      </w:r>
    </w:p>
    <w:p w14:paraId="3A83D428"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تقویت بازدیدهای کارگاهی و آموزش‌های عملی؛</w:t>
      </w:r>
    </w:p>
    <w:p w14:paraId="6E6ECB82"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معرفی نرم‌افزارها و مهارت‌های مورد نیاز صنعت؛</w:t>
      </w:r>
    </w:p>
    <w:p w14:paraId="2B823749"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برگزاری جلسات با فارغ‌التحصیلان و صنعتگران؛</w:t>
      </w:r>
    </w:p>
    <w:p w14:paraId="3D8FA524" w14:textId="77777777" w:rsidR="002203D6" w:rsidRPr="00817E75" w:rsidRDefault="00000000" w:rsidP="00817E75">
      <w:pPr>
        <w:pStyle w:val="ListBullet2"/>
        <w:bidi/>
        <w:spacing w:after="100"/>
        <w:ind w:left="170"/>
        <w:jc w:val="both"/>
        <w:rPr>
          <w:rFonts w:ascii="B Nazanin" w:hAnsi="B Nazanin" w:cs="B Nazanin"/>
        </w:rPr>
      </w:pPr>
      <w:r w:rsidRPr="00817E75">
        <w:rPr>
          <w:rFonts w:ascii="B Nazanin" w:eastAsia="Noto Naskh Arabic" w:hAnsi="B Nazanin" w:cs="B Nazanin" w:hint="cs"/>
          <w:rtl/>
        </w:rPr>
        <w:t>بهبود هماهنگی پیش از شروع دوره و نظارت حین کارآموزی.</w:t>
      </w:r>
    </w:p>
    <w:p w14:paraId="4ABF23B4"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lastRenderedPageBreak/>
        <w:t>3-6- جمع‌بندی نهایی</w:t>
      </w:r>
    </w:p>
    <w:p w14:paraId="21C99120"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پایان، دانشجو باید مهم‌ترین دستاورد دوره، میزان تحقق اهداف اولیه، تأثیر کارآموزی بر دیدگاه حرفه‌ای خود و مسیر پیشنهادی برای ادامه یادگیری را در یک جمع‌بندی کوتاه بیان کند.</w:t>
      </w:r>
    </w:p>
    <w:p w14:paraId="4CD13F35"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1272B224"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پیوست‌ها</w:t>
      </w:r>
    </w:p>
    <w:p w14:paraId="5528D96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پیوست جزء الزامی گزارش نیست، اما می‌تواند مکمل گزارش اصلی باشد. تنها مستندات مرتبط و مجاز در پیوست قرار گیرد. نمونه موارد قابل ارائه عبارت‌اند از:</w:t>
      </w:r>
    </w:p>
    <w:p w14:paraId="1B294BD1"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نقشه‌های منتخب یا جزئیات اجرایی با اجازه محل کارآموزی؛</w:t>
      </w:r>
    </w:p>
    <w:p w14:paraId="1A4E4D05"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برنامه زمان‌بندی یا نمودار پیشرفت؛</w:t>
      </w:r>
    </w:p>
    <w:p w14:paraId="48ED8638"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چک‌لیست‌های کنترل کیفیت یا ایمنی؛</w:t>
      </w:r>
    </w:p>
    <w:p w14:paraId="5B42DE2B"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نتایج آزمایش‌های بتن، خاک، جوش، آسفالت و مصالح؛</w:t>
      </w:r>
    </w:p>
    <w:p w14:paraId="2F5210EE"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نمونه فرم گزارش روزانه، صورت‌جلسه یا دستورکار؛</w:t>
      </w:r>
    </w:p>
    <w:p w14:paraId="7A605738"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محاسبات، خروجی نرم‌افزار یا جداول تکمیلی؛</w:t>
      </w:r>
    </w:p>
    <w:p w14:paraId="5CFEFA99" w14:textId="77777777" w:rsidR="002203D6" w:rsidRPr="00817E75" w:rsidRDefault="00000000" w:rsidP="00817E75">
      <w:pPr>
        <w:pStyle w:val="ListBullet"/>
        <w:bidi/>
        <w:spacing w:after="100"/>
        <w:ind w:left="0"/>
        <w:jc w:val="both"/>
        <w:rPr>
          <w:rFonts w:ascii="B Nazanin" w:hAnsi="B Nazanin" w:cs="B Nazanin"/>
        </w:rPr>
      </w:pPr>
      <w:r w:rsidRPr="00817E75">
        <w:rPr>
          <w:rFonts w:ascii="B Nazanin" w:eastAsia="Noto Naskh Arabic" w:hAnsi="B Nazanin" w:cs="B Nazanin" w:hint="cs"/>
          <w:rtl/>
        </w:rPr>
        <w:t>مجموعه تصاویر تکمیلی با توضیحات و شماره‌گذاری.</w:t>
      </w:r>
    </w:p>
    <w:p w14:paraId="3CE0B824"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t>مراجع</w:t>
      </w:r>
    </w:p>
    <w:p w14:paraId="140520E3"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تمام کتاب‌ها، آیین‌نامه‌ها، استانداردها، گزارش‌ها، وبگاه‌ها و اسناد مورد استفاده باید در متن ارجاع داده شوند و مشخصات کامل آن‌ها در این بخش درج شود. استفاده از مطالب یا شکل‌های دیگران بدون ارجاع مجاز نیست.</w:t>
      </w:r>
    </w:p>
    <w:p w14:paraId="23CB55D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نمونه:</w:t>
      </w:r>
    </w:p>
    <w:p w14:paraId="4AA90DD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[1] عنوان آیین‌نامه یا استاندارد، سازمان منتشرکننده، سال انتشار.</w:t>
      </w:r>
    </w:p>
    <w:p w14:paraId="5284F128"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[2] نام خانوادگی نویسنده، نام، عنوان کتاب یا مقاله، ناشر/مجله، سال.</w:t>
      </w:r>
    </w:p>
    <w:p w14:paraId="512475A1"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7EC1831E"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ضوابط تایپ، تحویل و ارزیابی گزارش</w:t>
      </w:r>
    </w:p>
    <w:p w14:paraId="60D009BC"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4-1- فرمت تایپ گزارش</w:t>
      </w:r>
    </w:p>
    <w:p w14:paraId="28126A75"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گزارش باید در صفحات A4 با حاشیه 3 سانتی‌متر از هر چهار طرف تنظیم شود. قلم متن فارسی B Nazanin یا Nazanin شماره 13 و فاصله سطرها حدود 1 تا 1/15 باشد. تیترها باید از متن متمایز، یکدست و شماره‌گذاری‌شده باشند. در صورت استفاده از واژه‌ها یا منابع انگلیسی، قلمی خوانا و متناسب انتخاب شود.</w:t>
      </w:r>
    </w:p>
    <w:p w14:paraId="658AD954"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4-2- شماره‌گذاری بخش‌ها</w:t>
      </w:r>
    </w:p>
    <w:p w14:paraId="1AC048A7"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بخش‌های هر فصل با ساختار «شماره فصل-شماره بخش» مانند 1-1، 1-2، 2-1 و 2-2 شماره‌گذاری شوند. در صورت نیاز، شماره‌گذاری حداکثر تا سه سطح ادامه یابد؛ مانند 2-3-1.</w:t>
      </w:r>
    </w:p>
    <w:p w14:paraId="5DB0000A"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4-3- شماره‌گذاری شکل‌ها و جدول‌ها</w:t>
      </w:r>
    </w:p>
    <w:p w14:paraId="43FE6383"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شکل‌ها و جدول‌های هر فصل به ترتیب شماره‌گذاری شوند؛ برای مثال شکل (2-3) یا جدول (1-2). عنوان و شماره شکل در زیر شکل و عنوان و شماره جدول در بالای جدول قرار گیرد. همه شکل‌ها و جدول‌ها باید در متن معرفی و تحلیل شوند.</w:t>
      </w:r>
    </w:p>
    <w:p w14:paraId="113C774D"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4-4- شماره‌گذاری صفحات</w:t>
      </w:r>
    </w:p>
    <w:p w14:paraId="57B98F3A"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شماره صفحات گزارش در وسط و پایین هر صفحه درج شود. صفحه عنوان معمولاً بدون شماره نمایشی است، اما در شمارش صفحات لحاظ می‌شود.</w:t>
      </w:r>
    </w:p>
    <w:p w14:paraId="04B87E23"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4-5- ارجاع‌دهی</w:t>
      </w:r>
    </w:p>
    <w:p w14:paraId="34CBC4EE" w14:textId="77777777" w:rsidR="002203D6" w:rsidRPr="00817E75" w:rsidRDefault="00000000" w:rsidP="00817E75">
      <w:pPr>
        <w:bidi/>
        <w:spacing w:after="100"/>
        <w:jc w:val="both"/>
        <w:rPr>
          <w:rFonts w:ascii="B Nazanin" w:hAnsi="B Nazanin" w:cs="B Nazanin"/>
        </w:rPr>
      </w:pPr>
      <w:r w:rsidRPr="00817E75">
        <w:rPr>
          <w:rFonts w:ascii="B Nazanin" w:eastAsia="Noto Naskh Arabic" w:hAnsi="B Nazanin" w:cs="B Nazanin" w:hint="cs"/>
          <w:rtl/>
        </w:rPr>
        <w:t>در صورت استفاده از منبع، آیین‌نامه، استاندارد، تصویر یا اطلاعات منتشرشده، ارجاع درون‌متنی و فهرست مراجع مطابق شیوه مصوب دانشگاه انجام شود.</w:t>
      </w:r>
    </w:p>
    <w:p w14:paraId="084EAB7E"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4-6- حجم و زمان تحویل گزارش</w:t>
      </w:r>
    </w:p>
    <w:p w14:paraId="4D15A9C2" w14:textId="3CC543BC" w:rsidR="002203D6" w:rsidRPr="00817E75" w:rsidRDefault="00000000" w:rsidP="00817E75">
      <w:pPr>
        <w:bidi/>
        <w:spacing w:after="100"/>
        <w:jc w:val="both"/>
        <w:rPr>
          <w:rFonts w:ascii="B Nazanin" w:hAnsi="B Nazanin" w:cs="B Nazanin"/>
        </w:rPr>
      </w:pPr>
      <w:proofErr w:type="spellStart"/>
      <w:r w:rsidRPr="00817E75">
        <w:rPr>
          <w:rFonts w:ascii="B Nazanin" w:eastAsia="Noto Naskh Arabic" w:hAnsi="B Nazanin" w:cs="B Nazanin" w:hint="cs"/>
          <w:rtl/>
        </w:rPr>
        <w:t>گزارش</w:t>
      </w:r>
      <w:proofErr w:type="spellEnd"/>
      <w:r w:rsidRPr="00817E75">
        <w:rPr>
          <w:rFonts w:ascii="B Nazanin" w:eastAsia="Noto Naskh Arabic" w:hAnsi="B Nazanin" w:cs="B Nazanin" w:hint="cs"/>
          <w:rtl/>
        </w:rPr>
        <w:t xml:space="preserve"> </w:t>
      </w:r>
      <w:proofErr w:type="spellStart"/>
      <w:r w:rsidRPr="00817E75">
        <w:rPr>
          <w:rFonts w:ascii="B Nazanin" w:eastAsia="Noto Naskh Arabic" w:hAnsi="B Nazanin" w:cs="B Nazanin" w:hint="cs"/>
          <w:rtl/>
        </w:rPr>
        <w:t>اصلی</w:t>
      </w:r>
      <w:proofErr w:type="spellEnd"/>
      <w:r w:rsidRPr="00817E75">
        <w:rPr>
          <w:rFonts w:ascii="B Nazanin" w:eastAsia="Noto Naskh Arabic" w:hAnsi="B Nazanin" w:cs="B Nazanin" w:hint="cs"/>
          <w:rtl/>
        </w:rPr>
        <w:t xml:space="preserve"> بدون احتساب </w:t>
      </w:r>
      <w:proofErr w:type="spellStart"/>
      <w:r w:rsidRPr="00817E75">
        <w:rPr>
          <w:rFonts w:ascii="B Nazanin" w:eastAsia="Noto Naskh Arabic" w:hAnsi="B Nazanin" w:cs="B Nazanin" w:hint="cs"/>
          <w:rtl/>
        </w:rPr>
        <w:t>پیوست‌های</w:t>
      </w:r>
      <w:proofErr w:type="spellEnd"/>
      <w:r w:rsidRPr="00817E75">
        <w:rPr>
          <w:rFonts w:ascii="B Nazanin" w:eastAsia="Noto Naskh Arabic" w:hAnsi="B Nazanin" w:cs="B Nazanin" w:hint="cs"/>
          <w:rtl/>
        </w:rPr>
        <w:t xml:space="preserve"> ضروری، تهیه شود. دانشجو باید حداکثر 15 روز پس از پایان دوره، گزارش را به همراه نامه رسمی محل کارآموزی </w:t>
      </w:r>
      <w:proofErr w:type="gramStart"/>
      <w:r w:rsidRPr="00817E75">
        <w:rPr>
          <w:rFonts w:ascii="B Nazanin" w:eastAsia="Noto Naskh Arabic" w:hAnsi="B Nazanin" w:cs="B Nazanin" w:hint="cs"/>
          <w:rtl/>
        </w:rPr>
        <w:t>و فرم‌های</w:t>
      </w:r>
      <w:proofErr w:type="gramEnd"/>
      <w:r w:rsidRPr="00817E75">
        <w:rPr>
          <w:rFonts w:ascii="B Nazanin" w:eastAsia="Noto Naskh Arabic" w:hAnsi="B Nazanin" w:cs="B Nazanin" w:hint="cs"/>
          <w:rtl/>
        </w:rPr>
        <w:t xml:space="preserve"> بازدید </w:t>
      </w:r>
      <w:proofErr w:type="gramStart"/>
      <w:r w:rsidRPr="00817E75">
        <w:rPr>
          <w:rFonts w:ascii="B Nazanin" w:eastAsia="Noto Naskh Arabic" w:hAnsi="B Nazanin" w:cs="B Nazanin" w:hint="cs"/>
          <w:rtl/>
        </w:rPr>
        <w:t>و ارزیابی</w:t>
      </w:r>
      <w:proofErr w:type="gramEnd"/>
      <w:r w:rsidRPr="00817E75">
        <w:rPr>
          <w:rFonts w:ascii="B Nazanin" w:eastAsia="Noto Naskh Arabic" w:hAnsi="B Nazanin" w:cs="B Nazanin" w:hint="cs"/>
          <w:rtl/>
        </w:rPr>
        <w:t xml:space="preserve"> به استاد کارآموزی تحویل دهد. </w:t>
      </w:r>
    </w:p>
    <w:p w14:paraId="531E5F07" w14:textId="77777777" w:rsidR="002203D6" w:rsidRPr="00817E75" w:rsidRDefault="00000000" w:rsidP="00817E75">
      <w:pPr>
        <w:pStyle w:val="Heading2"/>
        <w:bidi/>
        <w:spacing w:after="120"/>
        <w:jc w:val="both"/>
        <w:rPr>
          <w:rFonts w:ascii="B Nazanin" w:hAnsi="B Nazanin" w:cs="B Nazanin"/>
        </w:rPr>
      </w:pPr>
      <w:r w:rsidRPr="00817E75">
        <w:rPr>
          <w:rFonts w:ascii="B Nazanin" w:eastAsia="Noto Naskh Arabic" w:hAnsi="B Nazanin" w:cs="B Nazanin" w:hint="cs"/>
          <w:rtl/>
        </w:rPr>
        <w:t>4-7- نحوه ارزیابی رسمی</w:t>
      </w:r>
    </w:p>
    <w:tbl>
      <w:tblPr>
        <w:tblStyle w:val="TableGrid"/>
        <w:tblW w:w="0" w:type="auto"/>
        <w:jc w:val="center"/>
        <w:tblLook w:val="04A0" w:firstRow="1" w:lastRow="0" w:firstColumn="1" w:lastColumn="0" w:noHBand="0" w:noVBand="1"/>
      </w:tblPr>
      <w:tblGrid>
        <w:gridCol w:w="5669"/>
        <w:gridCol w:w="1701"/>
      </w:tblGrid>
      <w:tr w:rsidR="002203D6" w:rsidRPr="00817E75" w14:paraId="529C6F4A" w14:textId="77777777" w:rsidTr="00817E75">
        <w:trPr>
          <w:jc w:val="center"/>
        </w:trPr>
        <w:tc>
          <w:tcPr>
            <w:tcW w:w="5669" w:type="dxa"/>
            <w:shd w:val="clear" w:color="auto" w:fill="D9EAF7"/>
            <w:tcMar>
              <w:top w:w="100" w:type="dxa"/>
              <w:left w:w="110" w:type="dxa"/>
              <w:bottom w:w="100" w:type="dxa"/>
              <w:right w:w="110" w:type="dxa"/>
            </w:tcMar>
            <w:vAlign w:val="center"/>
          </w:tcPr>
          <w:p w14:paraId="4F306A6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مؤلفه ارزیابی</w:t>
            </w:r>
          </w:p>
        </w:tc>
        <w:tc>
          <w:tcPr>
            <w:tcW w:w="1701" w:type="dxa"/>
            <w:shd w:val="clear" w:color="auto" w:fill="D9EAF7"/>
            <w:tcMar>
              <w:top w:w="100" w:type="dxa"/>
              <w:left w:w="110" w:type="dxa"/>
              <w:bottom w:w="100" w:type="dxa"/>
              <w:right w:w="110" w:type="dxa"/>
            </w:tcMar>
            <w:vAlign w:val="center"/>
          </w:tcPr>
          <w:p w14:paraId="0F6FE477"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b/>
                <w:sz w:val="22"/>
                <w:rtl/>
              </w:rPr>
              <w:t>نمره</w:t>
            </w:r>
          </w:p>
        </w:tc>
      </w:tr>
      <w:tr w:rsidR="002203D6" w:rsidRPr="00817E75" w14:paraId="32C5256C" w14:textId="77777777" w:rsidTr="00817E75">
        <w:trPr>
          <w:jc w:val="center"/>
        </w:trPr>
        <w:tc>
          <w:tcPr>
            <w:tcW w:w="5669" w:type="dxa"/>
            <w:tcMar>
              <w:top w:w="100" w:type="dxa"/>
              <w:left w:w="110" w:type="dxa"/>
              <w:bottom w:w="100" w:type="dxa"/>
              <w:right w:w="110" w:type="dxa"/>
            </w:tcMar>
            <w:vAlign w:val="center"/>
          </w:tcPr>
          <w:p w14:paraId="56663D5A"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انطباق گزارش با فرمت مصوب</w:t>
            </w:r>
          </w:p>
        </w:tc>
        <w:tc>
          <w:tcPr>
            <w:tcW w:w="1701" w:type="dxa"/>
            <w:tcMar>
              <w:top w:w="100" w:type="dxa"/>
              <w:left w:w="110" w:type="dxa"/>
              <w:bottom w:w="100" w:type="dxa"/>
              <w:right w:w="110" w:type="dxa"/>
            </w:tcMar>
            <w:vAlign w:val="center"/>
          </w:tcPr>
          <w:p w14:paraId="2B4C8CE0"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4</w:t>
            </w:r>
          </w:p>
        </w:tc>
      </w:tr>
      <w:tr w:rsidR="002203D6" w:rsidRPr="00817E75" w14:paraId="6A8E4C39" w14:textId="77777777" w:rsidTr="00817E75">
        <w:trPr>
          <w:jc w:val="center"/>
        </w:trPr>
        <w:tc>
          <w:tcPr>
            <w:tcW w:w="5669" w:type="dxa"/>
            <w:tcMar>
              <w:top w:w="100" w:type="dxa"/>
              <w:left w:w="110" w:type="dxa"/>
              <w:bottom w:w="100" w:type="dxa"/>
              <w:right w:w="110" w:type="dxa"/>
            </w:tcMar>
            <w:vAlign w:val="center"/>
          </w:tcPr>
          <w:p w14:paraId="503974FA"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حسن انجام کارآموزی از نظر کیفی</w:t>
            </w:r>
          </w:p>
        </w:tc>
        <w:tc>
          <w:tcPr>
            <w:tcW w:w="1701" w:type="dxa"/>
            <w:tcMar>
              <w:top w:w="100" w:type="dxa"/>
              <w:left w:w="110" w:type="dxa"/>
              <w:bottom w:w="100" w:type="dxa"/>
              <w:right w:w="110" w:type="dxa"/>
            </w:tcMar>
            <w:vAlign w:val="center"/>
          </w:tcPr>
          <w:p w14:paraId="4749855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10</w:t>
            </w:r>
          </w:p>
        </w:tc>
      </w:tr>
      <w:tr w:rsidR="002203D6" w:rsidRPr="00817E75" w14:paraId="68F82707" w14:textId="77777777" w:rsidTr="00817E75">
        <w:trPr>
          <w:jc w:val="center"/>
        </w:trPr>
        <w:tc>
          <w:tcPr>
            <w:tcW w:w="5669" w:type="dxa"/>
            <w:tcMar>
              <w:top w:w="100" w:type="dxa"/>
              <w:left w:w="110" w:type="dxa"/>
              <w:bottom w:w="100" w:type="dxa"/>
              <w:right w:w="110" w:type="dxa"/>
            </w:tcMar>
            <w:vAlign w:val="center"/>
          </w:tcPr>
          <w:p w14:paraId="700F282E"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ارزیابی سرپرست کارآموزی در محل</w:t>
            </w:r>
          </w:p>
        </w:tc>
        <w:tc>
          <w:tcPr>
            <w:tcW w:w="1701" w:type="dxa"/>
            <w:tcMar>
              <w:top w:w="100" w:type="dxa"/>
              <w:left w:w="110" w:type="dxa"/>
              <w:bottom w:w="100" w:type="dxa"/>
              <w:right w:w="110" w:type="dxa"/>
            </w:tcMar>
            <w:vAlign w:val="center"/>
          </w:tcPr>
          <w:p w14:paraId="1085681F"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6</w:t>
            </w:r>
          </w:p>
        </w:tc>
      </w:tr>
      <w:tr w:rsidR="002203D6" w:rsidRPr="00817E75" w14:paraId="296AD853" w14:textId="77777777" w:rsidTr="00817E75">
        <w:trPr>
          <w:jc w:val="center"/>
        </w:trPr>
        <w:tc>
          <w:tcPr>
            <w:tcW w:w="5669" w:type="dxa"/>
            <w:tcMar>
              <w:top w:w="100" w:type="dxa"/>
              <w:left w:w="110" w:type="dxa"/>
              <w:bottom w:w="100" w:type="dxa"/>
              <w:right w:w="110" w:type="dxa"/>
            </w:tcMar>
            <w:vAlign w:val="center"/>
          </w:tcPr>
          <w:p w14:paraId="12FE3979"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جمع</w:t>
            </w:r>
          </w:p>
        </w:tc>
        <w:tc>
          <w:tcPr>
            <w:tcW w:w="1701" w:type="dxa"/>
            <w:tcMar>
              <w:top w:w="100" w:type="dxa"/>
              <w:left w:w="110" w:type="dxa"/>
              <w:bottom w:w="100" w:type="dxa"/>
              <w:right w:w="110" w:type="dxa"/>
            </w:tcMar>
            <w:vAlign w:val="center"/>
          </w:tcPr>
          <w:p w14:paraId="3DEF8916" w14:textId="77777777" w:rsidR="002203D6" w:rsidRPr="00817E75" w:rsidRDefault="00000000" w:rsidP="00817E75">
            <w:pPr>
              <w:bidi/>
              <w:spacing w:after="100" w:line="276" w:lineRule="auto"/>
              <w:jc w:val="both"/>
              <w:rPr>
                <w:rFonts w:ascii="B Nazanin" w:hAnsi="B Nazanin" w:cs="B Nazanin"/>
              </w:rPr>
            </w:pPr>
            <w:r w:rsidRPr="00817E75">
              <w:rPr>
                <w:rFonts w:ascii="B Nazanin" w:eastAsia="Noto Naskh Arabic" w:hAnsi="B Nazanin" w:cs="B Nazanin" w:hint="cs"/>
                <w:sz w:val="21"/>
                <w:rtl/>
              </w:rPr>
              <w:t>20</w:t>
            </w:r>
          </w:p>
        </w:tc>
      </w:tr>
    </w:tbl>
    <w:p w14:paraId="130248E3" w14:textId="16408160" w:rsidR="002203D6" w:rsidRPr="00817E75" w:rsidRDefault="002203D6" w:rsidP="00817E75">
      <w:pPr>
        <w:pStyle w:val="Heading2"/>
        <w:bidi/>
        <w:spacing w:after="120"/>
        <w:jc w:val="both"/>
        <w:rPr>
          <w:rFonts w:ascii="B Nazanin" w:hAnsi="B Nazanin" w:cs="B Nazanin"/>
        </w:rPr>
      </w:pPr>
    </w:p>
    <w:p w14:paraId="41B2AAC7" w14:textId="77777777" w:rsidR="002203D6" w:rsidRPr="00817E75" w:rsidRDefault="00000000" w:rsidP="00817E75">
      <w:pPr>
        <w:bidi/>
        <w:jc w:val="both"/>
        <w:rPr>
          <w:rFonts w:ascii="B Nazanin" w:hAnsi="B Nazanin" w:cs="B Nazanin"/>
        </w:rPr>
      </w:pPr>
      <w:r w:rsidRPr="00817E75">
        <w:rPr>
          <w:rFonts w:ascii="B Nazanin" w:hAnsi="B Nazanin" w:cs="B Nazanin" w:hint="cs"/>
        </w:rPr>
        <w:br w:type="page"/>
      </w:r>
    </w:p>
    <w:p w14:paraId="7E4E76BF" w14:textId="77777777" w:rsidR="002203D6" w:rsidRPr="00817E75" w:rsidRDefault="00000000" w:rsidP="00817E75">
      <w:pPr>
        <w:pStyle w:val="Heading1"/>
        <w:bidi/>
        <w:spacing w:before="200" w:after="120"/>
        <w:jc w:val="both"/>
        <w:rPr>
          <w:rFonts w:ascii="B Nazanin" w:hAnsi="B Nazanin" w:cs="B Nazanin"/>
        </w:rPr>
      </w:pPr>
      <w:r w:rsidRPr="00817E75">
        <w:rPr>
          <w:rFonts w:ascii="B Nazanin" w:eastAsia="Noto Naskh Arabic" w:hAnsi="B Nazanin" w:cs="B Nazanin" w:hint="cs"/>
          <w:rtl/>
        </w:rPr>
        <w:lastRenderedPageBreak/>
        <w:t>چک‌لیست نهایی دانشجو پیش از تحویل</w:t>
      </w:r>
    </w:p>
    <w:p w14:paraId="232E7127"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صفحه عنوان کامل شده است.</w:t>
      </w:r>
    </w:p>
    <w:p w14:paraId="47B7B112"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چکیده حداکثر یک صفحه و شامل همه بخش‌های اصلی است.</w:t>
      </w:r>
    </w:p>
    <w:p w14:paraId="6D10D973"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شرکت، پروژه و واحد محل استقرار به‌طور دقیق معرفی شده‌اند.</w:t>
      </w:r>
    </w:p>
    <w:p w14:paraId="3A730FC8"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فعالیت‌ها فقط توصیف نشده‌اند و تحلیل فنی دارند.</w:t>
      </w:r>
    </w:p>
    <w:p w14:paraId="6B3140FF"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نقش و مشارکت شخصی دانشجو مشخص شده است.</w:t>
      </w:r>
    </w:p>
    <w:p w14:paraId="5B977291"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ارتباط فعالیت‌ها با دروس دانشگاهی توضیح داده شده است.</w:t>
      </w:r>
    </w:p>
    <w:p w14:paraId="5C130F26"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شکل‌ها و عکس‌ها شماره، عنوان و توضیح دارند.</w:t>
      </w:r>
    </w:p>
    <w:p w14:paraId="4031AA3E" w14:textId="77777777" w:rsidR="002203D6" w:rsidRPr="00817E75" w:rsidRDefault="00000000" w:rsidP="00817E75">
      <w:pPr>
        <w:bidi/>
        <w:spacing w:after="100"/>
        <w:jc w:val="both"/>
        <w:rPr>
          <w:rFonts w:ascii="B Nazanin" w:hAnsi="B Nazanin" w:cs="B Nazanin"/>
        </w:rPr>
      </w:pPr>
      <w:proofErr w:type="gramStart"/>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w:t>
      </w:r>
      <w:proofErr w:type="spellStart"/>
      <w:r w:rsidRPr="00817E75">
        <w:rPr>
          <w:rFonts w:ascii="B Nazanin" w:eastAsia="Noto Naskh Arabic" w:hAnsi="B Nazanin" w:cs="B Nazanin" w:hint="cs"/>
          <w:rtl/>
        </w:rPr>
        <w:t>پیشنهادهای</w:t>
      </w:r>
      <w:proofErr w:type="spellEnd"/>
      <w:proofErr w:type="gramEnd"/>
      <w:r w:rsidRPr="00817E75">
        <w:rPr>
          <w:rFonts w:ascii="B Nazanin" w:eastAsia="Noto Naskh Arabic" w:hAnsi="B Nazanin" w:cs="B Nazanin" w:hint="cs"/>
          <w:rtl/>
        </w:rPr>
        <w:t xml:space="preserve"> مشخص </w:t>
      </w:r>
      <w:proofErr w:type="spellStart"/>
      <w:r w:rsidRPr="00817E75">
        <w:rPr>
          <w:rFonts w:ascii="B Nazanin" w:eastAsia="Noto Naskh Arabic" w:hAnsi="B Nazanin" w:cs="B Nazanin" w:hint="cs"/>
          <w:rtl/>
        </w:rPr>
        <w:t>برای</w:t>
      </w:r>
      <w:proofErr w:type="spellEnd"/>
      <w:r w:rsidRPr="00817E75">
        <w:rPr>
          <w:rFonts w:ascii="B Nazanin" w:eastAsia="Noto Naskh Arabic" w:hAnsi="B Nazanin" w:cs="B Nazanin" w:hint="cs"/>
          <w:rtl/>
        </w:rPr>
        <w:t xml:space="preserve"> </w:t>
      </w:r>
      <w:proofErr w:type="spellStart"/>
      <w:r w:rsidRPr="00817E75">
        <w:rPr>
          <w:rFonts w:ascii="B Nazanin" w:eastAsia="Noto Naskh Arabic" w:hAnsi="B Nazanin" w:cs="B Nazanin" w:hint="cs"/>
          <w:rtl/>
        </w:rPr>
        <w:t>شرکت</w:t>
      </w:r>
      <w:proofErr w:type="spellEnd"/>
      <w:r w:rsidRPr="00817E75">
        <w:rPr>
          <w:rFonts w:ascii="B Nazanin" w:eastAsia="Noto Naskh Arabic" w:hAnsi="B Nazanin" w:cs="B Nazanin" w:hint="cs"/>
          <w:rtl/>
        </w:rPr>
        <w:t xml:space="preserve"> </w:t>
      </w:r>
      <w:proofErr w:type="gramStart"/>
      <w:r w:rsidRPr="00817E75">
        <w:rPr>
          <w:rFonts w:ascii="B Nazanin" w:eastAsia="Noto Naskh Arabic" w:hAnsi="B Nazanin" w:cs="B Nazanin" w:hint="cs"/>
          <w:rtl/>
        </w:rPr>
        <w:t>و دانشکده</w:t>
      </w:r>
      <w:proofErr w:type="gramEnd"/>
      <w:r w:rsidRPr="00817E75">
        <w:rPr>
          <w:rFonts w:ascii="B Nazanin" w:eastAsia="Noto Naskh Arabic" w:hAnsi="B Nazanin" w:cs="B Nazanin" w:hint="cs"/>
          <w:rtl/>
        </w:rPr>
        <w:t xml:space="preserve"> ارائه شده است.</w:t>
      </w:r>
    </w:p>
    <w:p w14:paraId="4C5CE131"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منابع در متن و انتهای گزارش درج شده‌اند.</w:t>
      </w:r>
    </w:p>
    <w:p w14:paraId="2237F862"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غلط‌های املایی و نگارشی بازبینی شده‌اند.</w:t>
      </w:r>
    </w:p>
    <w:p w14:paraId="58408A70" w14:textId="77777777" w:rsidR="002203D6" w:rsidRPr="00817E75" w:rsidRDefault="00000000" w:rsidP="00817E75">
      <w:pPr>
        <w:bidi/>
        <w:spacing w:after="100"/>
        <w:jc w:val="both"/>
        <w:rPr>
          <w:rFonts w:ascii="B Nazanin" w:hAnsi="B Nazanin" w:cs="B Nazanin"/>
        </w:rPr>
      </w:pPr>
      <w:r w:rsidRPr="00817E75">
        <w:rPr>
          <w:rFonts w:ascii="Segoe UI Symbol" w:eastAsia="Noto Naskh Arabic" w:hAnsi="Segoe UI Symbol" w:cs="Segoe UI Symbol" w:hint="cs"/>
          <w:rtl/>
        </w:rPr>
        <w:t>☐</w:t>
      </w:r>
      <w:r w:rsidRPr="00817E75">
        <w:rPr>
          <w:rFonts w:ascii="B Nazanin" w:eastAsia="Noto Naskh Arabic" w:hAnsi="B Nazanin" w:cs="B Nazanin" w:hint="cs"/>
          <w:rtl/>
        </w:rPr>
        <w:t xml:space="preserve">  گزارش از نظر تعداد صفحات و زمان تحویل مطابق ضوابط است.</w:t>
      </w:r>
    </w:p>
    <w:p w14:paraId="3F0BC56D" w14:textId="77777777" w:rsidR="002203D6" w:rsidRPr="00817E75" w:rsidRDefault="00000000" w:rsidP="00817E75">
      <w:pPr>
        <w:bidi/>
        <w:spacing w:before="240" w:after="100"/>
        <w:jc w:val="both"/>
        <w:rPr>
          <w:rFonts w:ascii="B Nazanin" w:hAnsi="B Nazanin" w:cs="B Nazanin"/>
        </w:rPr>
      </w:pPr>
      <w:r w:rsidRPr="00817E75">
        <w:rPr>
          <w:rFonts w:ascii="B Nazanin" w:eastAsia="Noto Naskh Arabic" w:hAnsi="B Nazanin" w:cs="B Nazanin" w:hint="cs"/>
          <w:b/>
          <w:rtl/>
        </w:rPr>
        <w:t>تذکر نهایی: گزارش کارآموزی باید بازتاب تجربه واقعی، یادگیری و تحلیل شخصی دانشجو باشد. کیفیت گزارش از روز نخست کارآموزی و با مشاهده دقیق، پرسشگری، یادداشت‌برداری و مستندسازی مستمر شکل می‌گیرد.</w:t>
      </w:r>
    </w:p>
    <w:sectPr w:rsidR="002203D6" w:rsidRPr="00817E75" w:rsidSect="00034616">
      <w:footerReference w:type="default" r:id="rId10"/>
      <w:pgSz w:w="11906" w:h="16838"/>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7E50" w14:textId="77777777" w:rsidR="002E704C" w:rsidRDefault="002E704C">
      <w:pPr>
        <w:spacing w:after="0" w:line="240" w:lineRule="auto"/>
        <w:rPr>
          <w:rFonts w:hint="eastAsia"/>
        </w:rPr>
      </w:pPr>
      <w:r>
        <w:separator/>
      </w:r>
    </w:p>
  </w:endnote>
  <w:endnote w:type="continuationSeparator" w:id="0">
    <w:p w14:paraId="0C447DF0" w14:textId="77777777" w:rsidR="002E704C" w:rsidRDefault="002E704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Naskh Arabic">
    <w:altName w:val="Cambria"/>
    <w:panose1 w:val="020B0604020202020204"/>
    <w:charset w:val="00"/>
    <w:family w:val="roman"/>
    <w:pitch w:val="default"/>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 Nazanin">
    <w:panose1 w:val="020B0604020202020204"/>
    <w:charset w:val="B2"/>
    <w:family w:val="auto"/>
    <w:pitch w:val="variable"/>
    <w:sig w:usb0="00002001"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3747" w14:textId="77777777" w:rsidR="002203D6" w:rsidRDefault="00000000">
    <w:pPr>
      <w:pStyle w:val="Footer"/>
      <w:bidi/>
      <w:spacing w:after="100" w:line="276" w:lineRule="auto"/>
      <w:jc w:val="center"/>
      <w:rPr>
        <w:rFonts w:hint="eastAsia"/>
      </w:rPr>
    </w:pPr>
    <w:r>
      <w:rPr>
        <w:rFonts w:eastAsia="Noto Naskh Arabic"/>
        <w:sz w:val="22"/>
        <w:rtl/>
      </w:rPr>
      <w:fldChar w:fldCharType="begin"/>
    </w:r>
    <w:r>
      <w:rPr>
        <w:rFonts w:eastAsia="Noto Naskh Arabic"/>
        <w:sz w:val="22"/>
        <w:rtl/>
      </w:rPr>
      <w:instrText>PAGE</w:instrText>
    </w:r>
    <w:r>
      <w:rPr>
        <w:rFonts w:eastAsia="Noto Naskh Arabic"/>
        <w:sz w:val="22"/>
        <w:rtl/>
      </w:rPr>
      <w:fldChar w:fldCharType="separate"/>
    </w:r>
    <w:r w:rsidR="00817E75">
      <w:rPr>
        <w:rFonts w:eastAsia="Noto Naskh Arabic"/>
        <w:noProof/>
        <w:sz w:val="22"/>
        <w:rtl/>
      </w:rPr>
      <w:t>1</w:t>
    </w:r>
    <w:r>
      <w:rPr>
        <w:rFonts w:eastAsia="Noto Naskh Arabic"/>
        <w:sz w:val="22"/>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80AC1" w14:textId="77777777" w:rsidR="002E704C" w:rsidRDefault="002E704C">
      <w:pPr>
        <w:spacing w:after="0" w:line="240" w:lineRule="auto"/>
        <w:rPr>
          <w:rFonts w:hint="eastAsia"/>
        </w:rPr>
      </w:pPr>
      <w:r>
        <w:separator/>
      </w:r>
    </w:p>
  </w:footnote>
  <w:footnote w:type="continuationSeparator" w:id="0">
    <w:p w14:paraId="7BEB99A7" w14:textId="77777777" w:rsidR="002E704C" w:rsidRDefault="002E704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3128163">
    <w:abstractNumId w:val="8"/>
  </w:num>
  <w:num w:numId="2" w16cid:durableId="1483738493">
    <w:abstractNumId w:val="6"/>
  </w:num>
  <w:num w:numId="3" w16cid:durableId="931280771">
    <w:abstractNumId w:val="5"/>
  </w:num>
  <w:num w:numId="4" w16cid:durableId="781845303">
    <w:abstractNumId w:val="4"/>
  </w:num>
  <w:num w:numId="5" w16cid:durableId="495924607">
    <w:abstractNumId w:val="7"/>
  </w:num>
  <w:num w:numId="6" w16cid:durableId="42870310">
    <w:abstractNumId w:val="3"/>
  </w:num>
  <w:num w:numId="7" w16cid:durableId="1767312165">
    <w:abstractNumId w:val="2"/>
  </w:num>
  <w:num w:numId="8" w16cid:durableId="699552160">
    <w:abstractNumId w:val="1"/>
  </w:num>
  <w:num w:numId="9" w16cid:durableId="1204444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03D6"/>
    <w:rsid w:val="0029639D"/>
    <w:rsid w:val="002E704C"/>
    <w:rsid w:val="00326F90"/>
    <w:rsid w:val="003551CF"/>
    <w:rsid w:val="006535A6"/>
    <w:rsid w:val="00817E75"/>
    <w:rsid w:val="00845209"/>
    <w:rsid w:val="00AA1D8D"/>
    <w:rsid w:val="00B47730"/>
    <w:rsid w:val="00CB0664"/>
    <w:rsid w:val="00EE7486"/>
    <w:rsid w:val="00FC693F"/>
    <w:rsid w:val="00FD7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F6069"/>
  <w14:defaultImageDpi w14:val="300"/>
  <w15:docId w15:val="{524A7EC2-C5CE-2B43-9935-B3F74811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Saeedmonir, Saeed</cp:lastModifiedBy>
  <cp:revision>5</cp:revision>
  <dcterms:created xsi:type="dcterms:W3CDTF">2013-12-23T23:15:00Z</dcterms:created>
  <dcterms:modified xsi:type="dcterms:W3CDTF">2026-07-24T19:28:00Z</dcterms:modified>
  <cp:category/>
</cp:coreProperties>
</file>