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73" w:rsidRPr="005D175B" w:rsidRDefault="00A042B7" w:rsidP="00A042B7">
      <w:pPr>
        <w:bidi/>
        <w:rPr>
          <w:rFonts w:cs="B Nazanin"/>
          <w:sz w:val="26"/>
          <w:szCs w:val="26"/>
          <w:rtl/>
        </w:rPr>
      </w:pPr>
      <w:r w:rsidRPr="005D175B">
        <w:rPr>
          <w:rFonts w:cs="B Nazanin" w:hint="cs"/>
          <w:sz w:val="26"/>
          <w:szCs w:val="26"/>
          <w:rtl/>
        </w:rPr>
        <w:t>الف: فرم درخواست انصراف از تحصيل (امكان چاپ در سيستم توسط دانشجوي متقاضي):</w:t>
      </w:r>
    </w:p>
    <w:p w:rsidR="00A042B7" w:rsidRPr="005D175B" w:rsidRDefault="00A042B7" w:rsidP="00A042B7">
      <w:pPr>
        <w:bidi/>
        <w:jc w:val="center"/>
        <w:rPr>
          <w:rFonts w:cs="B Nazanin"/>
          <w:b/>
          <w:bCs/>
          <w:sz w:val="26"/>
          <w:szCs w:val="26"/>
        </w:rPr>
      </w:pPr>
      <w:r w:rsidRPr="005D175B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E32A5B" w:rsidRPr="005D175B">
        <w:rPr>
          <w:rFonts w:cs="B Nazanin" w:hint="cs"/>
          <w:b/>
          <w:bCs/>
          <w:sz w:val="26"/>
          <w:szCs w:val="26"/>
          <w:rtl/>
        </w:rPr>
        <w:t>تقاضاي ترك تحصيل دايم دانشجو(</w:t>
      </w:r>
      <w:r w:rsidR="00E32A5B" w:rsidRPr="005D175B">
        <w:rPr>
          <w:rFonts w:cs="B Nazanin" w:hint="cs"/>
          <w:b/>
          <w:bCs/>
          <w:sz w:val="26"/>
          <w:szCs w:val="26"/>
          <w:rtl/>
        </w:rPr>
        <w:t>انصراف از تحصيل</w:t>
      </w:r>
      <w:r w:rsidR="00E32A5B" w:rsidRPr="005D175B">
        <w:rPr>
          <w:rFonts w:cs="B Nazanin" w:hint="cs"/>
          <w:b/>
          <w:bCs/>
          <w:sz w:val="26"/>
          <w:szCs w:val="26"/>
          <w:rtl/>
        </w:rPr>
        <w:t>)</w:t>
      </w:r>
    </w:p>
    <w:tbl>
      <w:tblPr>
        <w:tblStyle w:val="TableGrid"/>
        <w:tblW w:w="10802" w:type="dxa"/>
        <w:jc w:val="center"/>
        <w:tblLook w:val="04A0" w:firstRow="1" w:lastRow="0" w:firstColumn="1" w:lastColumn="0" w:noHBand="0" w:noVBand="1"/>
      </w:tblPr>
      <w:tblGrid>
        <w:gridCol w:w="10224"/>
        <w:gridCol w:w="578"/>
      </w:tblGrid>
      <w:tr w:rsidR="00E32A5B" w:rsidTr="00E32A5B">
        <w:trPr>
          <w:cantSplit/>
          <w:trHeight w:val="5750"/>
          <w:jc w:val="center"/>
        </w:trPr>
        <w:tc>
          <w:tcPr>
            <w:tcW w:w="10224" w:type="dxa"/>
          </w:tcPr>
          <w:p w:rsidR="00A042B7" w:rsidRPr="005D175B" w:rsidRDefault="00E32A5B" w:rsidP="00E32A5B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b/>
                <w:bCs/>
                <w:sz w:val="26"/>
                <w:szCs w:val="26"/>
                <w:rtl/>
              </w:rPr>
              <w:t>معاونت محترم آموزشي دانشكدگان فني</w:t>
            </w:r>
          </w:p>
          <w:p w:rsidR="00E32A5B" w:rsidRPr="005D175B" w:rsidRDefault="00E32A5B" w:rsidP="00E32A5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اينجانب </w:t>
            </w:r>
          </w:p>
          <w:p w:rsidR="00E32A5B" w:rsidRPr="005D175B" w:rsidRDefault="00E32A5B" w:rsidP="00E32A5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نام                           نام خانوادگي                            فرزند                   دارنده شماره شناسنامه</w:t>
            </w:r>
          </w:p>
          <w:p w:rsidR="00E32A5B" w:rsidRPr="005D175B" w:rsidRDefault="00E32A5B" w:rsidP="00E32A5B">
            <w:pPr>
              <w:bidi/>
              <w:rPr>
                <w:rFonts w:cs="B Nazanin" w:hint="cs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صادره از                  دانشجوي ترم                                           دوره روزانه/شبانه مقطع</w:t>
            </w:r>
          </w:p>
          <w:p w:rsidR="00E32A5B" w:rsidRPr="005D175B" w:rsidRDefault="000A7636" w:rsidP="000A7636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20320</wp:posOffset>
                      </wp:positionV>
                      <wp:extent cx="9144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636" w:rsidRDefault="000A7636" w:rsidP="000A7636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68.15pt;margin-top:1.6pt;width:1in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" fillcolor="white [3201]" strokecolor="black [3213]" strokeweight="1pt">
                      <v:textbox>
                        <w:txbxContent>
                          <w:p w:rsidR="000A7636" w:rsidRDefault="000A7636" w:rsidP="000A763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2A5B" w:rsidRPr="005D175B">
              <w:rPr>
                <w:rFonts w:cs="B Nazanin" w:hint="cs"/>
                <w:sz w:val="26"/>
                <w:szCs w:val="26"/>
                <w:rtl/>
              </w:rPr>
              <w:t xml:space="preserve">رشته 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>مهندسي عمران گرايش</w:t>
            </w:r>
            <w:r w:rsidR="00E32A5B" w:rsidRPr="005D175B">
              <w:rPr>
                <w:rFonts w:cs="B Nazanin" w:hint="cs"/>
                <w:sz w:val="26"/>
                <w:szCs w:val="26"/>
                <w:rtl/>
              </w:rPr>
              <w:t xml:space="preserve">                       دانشكدگان فني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 اين دانشگاه كه تا كنون در </w:t>
            </w:r>
            <w:r w:rsidR="005D175B">
              <w:rPr>
                <w:rFonts w:cs="B Nazanin" w:hint="cs"/>
                <w:sz w:val="26"/>
                <w:szCs w:val="26"/>
                <w:rtl/>
              </w:rPr>
              <w:t xml:space="preserve">                         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واحد درسي نمره قبولي گرفته ام با آگاهي كامل از مقررات مربوط به انصراف از تحصيل (به شرح زير) 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>تقاضاي ترك تحصيل دايم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 و صدور حكم قطعي انصراف از تحصيل را دارم. ضمنا قانون انصراف از تحصيل مبني بر:</w:t>
            </w:r>
          </w:p>
          <w:p w:rsidR="000A7636" w:rsidRPr="005D175B" w:rsidRDefault="000A7636" w:rsidP="000A763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امكان استفاده از حد اقل يك ماه مهلت براي نگهداري درخواست</w:t>
            </w:r>
            <w:r w:rsidR="005D175B">
              <w:rPr>
                <w:rFonts w:cs="B Nazanin" w:hint="cs"/>
                <w:sz w:val="26"/>
                <w:szCs w:val="26"/>
                <w:rtl/>
              </w:rPr>
              <w:t>، قبل از صدور حكم؛</w:t>
            </w:r>
          </w:p>
          <w:p w:rsidR="000A7636" w:rsidRPr="005D175B" w:rsidRDefault="000A7636" w:rsidP="000A763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عدم تمايل به بازپ</w:t>
            </w:r>
            <w:r w:rsidR="005D175B">
              <w:rPr>
                <w:rFonts w:cs="B Nazanin" w:hint="cs"/>
                <w:sz w:val="26"/>
                <w:szCs w:val="26"/>
                <w:rtl/>
              </w:rPr>
              <w:t>س گيري تقاضاي انصراف و عواقب آن؛</w:t>
            </w:r>
          </w:p>
          <w:p w:rsidR="000A7636" w:rsidRPr="005D175B" w:rsidRDefault="000A7636" w:rsidP="000A763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عدم امكان بازگشت </w:t>
            </w:r>
            <w:r w:rsidR="00654BB4" w:rsidRPr="005D175B">
              <w:rPr>
                <w:rFonts w:cs="B Nazanin" w:hint="cs"/>
                <w:sz w:val="26"/>
                <w:szCs w:val="26"/>
                <w:rtl/>
              </w:rPr>
              <w:t>به ت</w:t>
            </w:r>
            <w:r w:rsidR="005D175B">
              <w:rPr>
                <w:rFonts w:cs="B Nazanin" w:hint="cs"/>
                <w:sz w:val="26"/>
                <w:szCs w:val="26"/>
                <w:rtl/>
              </w:rPr>
              <w:t>حصيل پس از اتمام مهلت تعيين شده؛</w:t>
            </w:r>
          </w:p>
          <w:p w:rsidR="00654BB4" w:rsidRPr="005D175B" w:rsidRDefault="00654BB4" w:rsidP="00654BB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مفهوم صدور حكم قطعي انصراف از تحصيل، </w:t>
            </w:r>
            <w:r w:rsidR="005D175B">
              <w:rPr>
                <w:rFonts w:cs="B Nazanin" w:hint="cs"/>
                <w:sz w:val="26"/>
                <w:szCs w:val="26"/>
                <w:rtl/>
              </w:rPr>
              <w:t>دقيقا به اينجانيب تفهيم شده است؛</w:t>
            </w:r>
          </w:p>
          <w:p w:rsidR="00654BB4" w:rsidRPr="005D175B" w:rsidRDefault="00654BB4" w:rsidP="00654BB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654BB4" w:rsidRPr="005D175B" w:rsidRDefault="005D175B" w:rsidP="005D175B">
            <w:pPr>
              <w:bidi/>
              <w:rPr>
                <w:rFonts w:cs="B Nazanin" w:hint="cs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</w:t>
            </w:r>
            <w:r w:rsidR="00654BB4" w:rsidRPr="005D175B">
              <w:rPr>
                <w:rFonts w:cs="B Nazanin" w:hint="cs"/>
                <w:sz w:val="26"/>
                <w:szCs w:val="26"/>
                <w:rtl/>
              </w:rPr>
              <w:t xml:space="preserve">تاريخ تقاضا </w:t>
            </w:r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  روز           ماه          سال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</w:tblGrid>
            <w:tr w:rsidR="005D175B" w:rsidRPr="005D175B" w:rsidTr="005D175B">
              <w:trPr>
                <w:jc w:val="center"/>
              </w:trPr>
              <w:tc>
                <w:tcPr>
                  <w:tcW w:w="864" w:type="dxa"/>
                </w:tcPr>
                <w:p w:rsidR="005D175B" w:rsidRPr="005D175B" w:rsidRDefault="005D175B" w:rsidP="005D175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4" w:type="dxa"/>
                </w:tcPr>
                <w:p w:rsidR="005D175B" w:rsidRPr="005D175B" w:rsidRDefault="005D175B" w:rsidP="005D175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4" w:type="dxa"/>
                </w:tcPr>
                <w:p w:rsidR="005D175B" w:rsidRPr="005D175B" w:rsidRDefault="005D175B" w:rsidP="005D175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5D175B" w:rsidRPr="005D175B" w:rsidRDefault="005D175B" w:rsidP="005D175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5D175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5D175B" w:rsidRPr="005D175B" w:rsidRDefault="005D175B" w:rsidP="005D175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نام و نام خانوادگي دانشجو:</w:t>
            </w:r>
          </w:p>
          <w:p w:rsidR="005D175B" w:rsidRDefault="005D175B" w:rsidP="005D175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175B">
              <w:rPr>
                <w:rFonts w:cs="B Nazanin" w:hint="cs"/>
                <w:sz w:val="26"/>
                <w:szCs w:val="26"/>
                <w:rtl/>
              </w:rPr>
              <w:t>امضاء</w:t>
            </w:r>
          </w:p>
          <w:p w:rsidR="005D175B" w:rsidRDefault="005D175B" w:rsidP="005D175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5D175B" w:rsidRDefault="005D175B" w:rsidP="005D175B">
            <w:pPr>
              <w:bidi/>
              <w:jc w:val="center"/>
            </w:pPr>
          </w:p>
        </w:tc>
        <w:tc>
          <w:tcPr>
            <w:tcW w:w="578" w:type="dxa"/>
            <w:textDirection w:val="btLr"/>
          </w:tcPr>
          <w:p w:rsidR="00A042B7" w:rsidRPr="00A042B7" w:rsidRDefault="00A042B7" w:rsidP="00A042B7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042B7">
              <w:rPr>
                <w:rFonts w:cs="B Nazanin" w:hint="cs"/>
                <w:sz w:val="24"/>
                <w:szCs w:val="24"/>
                <w:rtl/>
                <w:lang w:bidi="fa-IR"/>
              </w:rPr>
              <w:t>تذكر مهم: اين قسمت توسط دانشجو به دقت تكميل و امضاء شود.</w:t>
            </w:r>
          </w:p>
        </w:tc>
      </w:tr>
    </w:tbl>
    <w:p w:rsidR="00A042B7" w:rsidRDefault="00A042B7"/>
    <w:sectPr w:rsidR="00A0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809"/>
    <w:multiLevelType w:val="hybridMultilevel"/>
    <w:tmpl w:val="4CBAECC4"/>
    <w:lvl w:ilvl="0" w:tplc="D5106D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B7"/>
    <w:rsid w:val="000827F6"/>
    <w:rsid w:val="000A7636"/>
    <w:rsid w:val="005D175B"/>
    <w:rsid w:val="005F27C0"/>
    <w:rsid w:val="00654BB4"/>
    <w:rsid w:val="00A042B7"/>
    <w:rsid w:val="00E32A5B"/>
    <w:rsid w:val="00E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EB8B"/>
  <w15:chartTrackingRefBased/>
  <w15:docId w15:val="{9FA35CB4-07BC-4B0D-BA17-CC85CF88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AMOOZESH-1</dc:creator>
  <cp:keywords/>
  <dc:description/>
  <cp:lastModifiedBy>AMOOZESH-1</cp:lastModifiedBy>
  <cp:revision>1</cp:revision>
  <dcterms:created xsi:type="dcterms:W3CDTF">2023-10-31T05:02:00Z</dcterms:created>
  <dcterms:modified xsi:type="dcterms:W3CDTF">2023-10-31T06:14:00Z</dcterms:modified>
</cp:coreProperties>
</file>